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6778" w:rsidRPr="00400C84" w:rsidRDefault="00804E73" w:rsidP="005C644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УДК</w:t>
      </w:r>
      <w:r w:rsidR="005F14B6" w:rsidRPr="00400C84">
        <w:rPr>
          <w:rFonts w:ascii="Times New Roman" w:hAnsi="Times New Roman" w:cs="Times New Roman"/>
          <w:sz w:val="28"/>
          <w:szCs w:val="28"/>
        </w:rPr>
        <w:t xml:space="preserve"> 621.762.01, 621.452.3</w:t>
      </w:r>
    </w:p>
    <w:p w:rsidR="00804E73" w:rsidRPr="00400C84" w:rsidRDefault="00804E73" w:rsidP="005C644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00C84">
        <w:rPr>
          <w:rFonts w:ascii="Times New Roman" w:hAnsi="Times New Roman" w:cs="Times New Roman"/>
          <w:b/>
          <w:sz w:val="28"/>
          <w:szCs w:val="28"/>
        </w:rPr>
        <w:t>Применение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b/>
          <w:sz w:val="28"/>
          <w:szCs w:val="28"/>
        </w:rPr>
        <w:t xml:space="preserve"> инновационных 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b/>
          <w:sz w:val="28"/>
          <w:szCs w:val="28"/>
        </w:rPr>
        <w:t xml:space="preserve">методов 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b/>
          <w:sz w:val="28"/>
          <w:szCs w:val="28"/>
        </w:rPr>
        <w:t xml:space="preserve">проектирования 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br/>
      </w:r>
      <w:r w:rsidRPr="00400C84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b/>
          <w:sz w:val="28"/>
          <w:szCs w:val="28"/>
        </w:rPr>
        <w:t>изготовления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b/>
          <w:sz w:val="28"/>
          <w:szCs w:val="28"/>
        </w:rPr>
        <w:t xml:space="preserve"> деталей </w:t>
      </w:r>
      <w:r w:rsidR="005C644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b/>
          <w:sz w:val="28"/>
          <w:szCs w:val="28"/>
        </w:rPr>
        <w:t>ГТД</w:t>
      </w:r>
      <w:r w:rsidR="00A51B59" w:rsidRPr="00400C8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C6449" w:rsidRPr="00400C84" w:rsidRDefault="005C6449" w:rsidP="005C644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906BC" w:rsidRPr="00400C84" w:rsidRDefault="00B743B9" w:rsidP="008906B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Виноградов </w:t>
      </w:r>
      <w:r w:rsidR="005C6449" w:rsidRPr="00400C84">
        <w:rPr>
          <w:rFonts w:ascii="Times New Roman" w:hAnsi="Times New Roman" w:cs="Times New Roman"/>
          <w:sz w:val="28"/>
          <w:szCs w:val="28"/>
        </w:rPr>
        <w:t>К.А.</w:t>
      </w:r>
      <w:r w:rsidR="005C6449" w:rsidRPr="00400C84">
        <w:rPr>
          <w:bCs/>
          <w:sz w:val="28"/>
          <w:szCs w:val="28"/>
          <w:vertAlign w:val="superscript"/>
        </w:rPr>
        <w:t xml:space="preserve"> 1</w:t>
      </w:r>
      <w:r w:rsidRPr="00400C84">
        <w:rPr>
          <w:rFonts w:ascii="Times New Roman" w:hAnsi="Times New Roman" w:cs="Times New Roman"/>
          <w:sz w:val="28"/>
          <w:szCs w:val="28"/>
        </w:rPr>
        <w:t>,</w:t>
      </w:r>
      <w:r w:rsidR="005C6449" w:rsidRPr="00400C84">
        <w:rPr>
          <w:rFonts w:ascii="Times New Roman" w:hAnsi="Times New Roman" w:cs="Times New Roman"/>
          <w:sz w:val="28"/>
          <w:szCs w:val="28"/>
        </w:rPr>
        <w:t xml:space="preserve"> к.т.н.; Пятунин К.Р.</w:t>
      </w:r>
      <w:r w:rsidR="008906BC" w:rsidRPr="00400C84">
        <w:rPr>
          <w:bCs/>
          <w:sz w:val="28"/>
          <w:szCs w:val="28"/>
          <w:vertAlign w:val="superscript"/>
        </w:rPr>
        <w:t xml:space="preserve"> 1</w:t>
      </w:r>
      <w:r w:rsidR="005C6449" w:rsidRPr="00400C84">
        <w:rPr>
          <w:rFonts w:ascii="Times New Roman" w:hAnsi="Times New Roman" w:cs="Times New Roman"/>
          <w:sz w:val="28"/>
          <w:szCs w:val="28"/>
        </w:rPr>
        <w:t xml:space="preserve">; </w:t>
      </w:r>
      <w:r w:rsidR="008906BC" w:rsidRPr="00400C84">
        <w:rPr>
          <w:rFonts w:ascii="Times New Roman" w:hAnsi="Times New Roman" w:cs="Times New Roman"/>
          <w:sz w:val="28"/>
          <w:szCs w:val="28"/>
        </w:rPr>
        <w:t>Федосеев Д.В.</w:t>
      </w:r>
      <w:r w:rsidR="008906BC" w:rsidRPr="00400C84">
        <w:rPr>
          <w:bCs/>
          <w:sz w:val="28"/>
          <w:szCs w:val="28"/>
          <w:vertAlign w:val="superscript"/>
        </w:rPr>
        <w:t xml:space="preserve"> 1</w:t>
      </w:r>
      <w:r w:rsidR="008906BC" w:rsidRPr="00400C8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8906BC" w:rsidRPr="00400C84" w:rsidRDefault="008906BC" w:rsidP="008906B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Козляков П.Ю.</w:t>
      </w:r>
      <w:r w:rsidR="0040138D" w:rsidRPr="00400C84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Pr="00400C84">
        <w:rPr>
          <w:rFonts w:ascii="Times New Roman" w:hAnsi="Times New Roman" w:cs="Times New Roman"/>
          <w:sz w:val="28"/>
          <w:szCs w:val="28"/>
        </w:rPr>
        <w:t>; Федоров М.М.</w:t>
      </w:r>
      <w:r w:rsidR="0040138D" w:rsidRPr="00400C84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5C6449" w:rsidRPr="00400C84" w:rsidRDefault="005C6449" w:rsidP="005C64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Kirill A. </w:t>
      </w: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Vinogradov</w:t>
      </w:r>
      <w:proofErr w:type="spellEnd"/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; Kirill R. </w:t>
      </w: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Pyatunin</w:t>
      </w:r>
      <w:proofErr w:type="spellEnd"/>
      <w:r w:rsidR="008906BC"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; Denis V. </w:t>
      </w:r>
      <w:proofErr w:type="spellStart"/>
      <w:r w:rsidR="008906BC" w:rsidRPr="00400C84">
        <w:rPr>
          <w:rFonts w:ascii="Times New Roman" w:hAnsi="Times New Roman" w:cs="Times New Roman"/>
          <w:sz w:val="28"/>
          <w:szCs w:val="28"/>
          <w:lang w:val="en-US"/>
        </w:rPr>
        <w:t>Fedoseev</w:t>
      </w:r>
      <w:proofErr w:type="spellEnd"/>
    </w:p>
    <w:p w:rsidR="005C6449" w:rsidRPr="00400C84" w:rsidRDefault="008906BC" w:rsidP="005C64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Pavel</w:t>
      </w:r>
      <w:proofErr w:type="spellEnd"/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 Yu. </w:t>
      </w: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Kozlyakov</w:t>
      </w:r>
      <w:proofErr w:type="spellEnd"/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Maksim</w:t>
      </w:r>
      <w:proofErr w:type="spellEnd"/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 M. </w:t>
      </w: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Fedorov</w:t>
      </w:r>
      <w:proofErr w:type="spellEnd"/>
    </w:p>
    <w:p w:rsidR="005C6449" w:rsidRPr="00400C84" w:rsidRDefault="005C6449" w:rsidP="005C644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8906BC" w:rsidRPr="00400C84" w:rsidRDefault="00B46CD5" w:rsidP="008906BC">
      <w:pPr>
        <w:spacing w:after="0" w:line="360" w:lineRule="auto"/>
        <w:rPr>
          <w:rStyle w:val="a9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</w:pPr>
      <w:hyperlink r:id="rId9" w:history="1">
        <w:r w:rsidR="00B743B9" w:rsidRPr="00400C84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keryisdex@mail.ru</w:t>
        </w:r>
      </w:hyperlink>
      <w:r w:rsidR="005C6449" w:rsidRPr="00400C84">
        <w:rPr>
          <w:rStyle w:val="a9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 xml:space="preserve">; </w:t>
      </w:r>
      <w:hyperlink r:id="rId10" w:history="1">
        <w:r w:rsidR="005C6449" w:rsidRPr="00400C84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kirill.pyatunin@npo-saturn.ru</w:t>
        </w:r>
      </w:hyperlink>
      <w:r w:rsidR="008906BC" w:rsidRPr="00400C84">
        <w:rPr>
          <w:rStyle w:val="a9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 xml:space="preserve">; </w:t>
      </w:r>
      <w:hyperlink r:id="rId11" w:history="1">
        <w:r w:rsidR="008906BC" w:rsidRPr="00400C84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denfedos@gmail.com</w:t>
        </w:r>
      </w:hyperlink>
      <w:r w:rsidR="008906BC" w:rsidRPr="00400C84">
        <w:rPr>
          <w:rStyle w:val="a9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 xml:space="preserve">; </w:t>
      </w:r>
    </w:p>
    <w:p w:rsidR="008906BC" w:rsidRPr="00400C84" w:rsidRDefault="00B46CD5" w:rsidP="008906BC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hyperlink r:id="rId12" w:history="1">
        <w:r w:rsidR="008906BC" w:rsidRPr="00400C84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kozlaykoff@rambler.ru</w:t>
        </w:r>
      </w:hyperlink>
      <w:r w:rsidR="008906BC" w:rsidRPr="00400C84">
        <w:rPr>
          <w:rStyle w:val="a9"/>
          <w:rFonts w:ascii="Times New Roman" w:hAnsi="Times New Roman" w:cs="Times New Roman"/>
          <w:color w:val="auto"/>
          <w:sz w:val="24"/>
          <w:szCs w:val="24"/>
          <w:u w:val="none"/>
          <w:lang w:val="en-US"/>
        </w:rPr>
        <w:t xml:space="preserve">; </w:t>
      </w:r>
      <w:hyperlink r:id="rId13" w:history="1">
        <w:r w:rsidR="008906BC" w:rsidRPr="00400C84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maksim.fedorov@npo-saturn.ru</w:t>
        </w:r>
      </w:hyperlink>
    </w:p>
    <w:p w:rsidR="005C6449" w:rsidRPr="00400C84" w:rsidRDefault="005C6449" w:rsidP="005C6449">
      <w:pPr>
        <w:spacing w:after="0" w:line="360" w:lineRule="auto"/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</w:pPr>
    </w:p>
    <w:p w:rsidR="00804E73" w:rsidRPr="00400C84" w:rsidRDefault="008906BC" w:rsidP="005C644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400C84">
        <w:rPr>
          <w:bCs/>
          <w:sz w:val="28"/>
          <w:szCs w:val="28"/>
          <w:vertAlign w:val="superscript"/>
        </w:rPr>
        <w:t>1</w:t>
      </w:r>
      <w:r w:rsidR="00804E73" w:rsidRPr="00400C84">
        <w:rPr>
          <w:rFonts w:ascii="Times New Roman" w:hAnsi="Times New Roman" w:cs="Times New Roman"/>
          <w:i/>
          <w:sz w:val="28"/>
          <w:szCs w:val="28"/>
        </w:rPr>
        <w:t>ПАО «НПО «Сатурн», Рыбинск, Ярославская область</w:t>
      </w:r>
    </w:p>
    <w:p w:rsidR="00804E73" w:rsidRPr="00400C84" w:rsidRDefault="00804E73" w:rsidP="005C644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906BC" w:rsidRPr="00400C84" w:rsidRDefault="008906BC" w:rsidP="008906BC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00C84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804E73" w:rsidRPr="00400C84" w:rsidRDefault="00620EC9" w:rsidP="005C64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В работе описан цикл проектирования деталей под аддитивное производство, разработанный и внедренный на ПАО «НПО «Сатурн», проведен анализ его ключевых аспектов и этапов, приведены примеры спроектированных и изготовленных деталей.</w:t>
      </w:r>
    </w:p>
    <w:p w:rsidR="005C6449" w:rsidRPr="00400C84" w:rsidRDefault="00E43D73" w:rsidP="008906B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00C84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="00620EC9" w:rsidRPr="00400C8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F64069" w:rsidRPr="00400C8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E43D73" w:rsidRPr="00400C84" w:rsidRDefault="00F64069" w:rsidP="008906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аддитивные технологии, топологическая оптимизация, минимальная масса, себестоимость изготовления.</w:t>
      </w:r>
    </w:p>
    <w:p w:rsidR="00C576F3" w:rsidRPr="00400C84" w:rsidRDefault="00C576F3" w:rsidP="005C644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35B7" w:rsidRPr="00400C84" w:rsidRDefault="001B6D3A" w:rsidP="005C644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В настоящее время аддитивные технологии являются одним из наиболее динамично развивающихся направлений производства</w:t>
      </w:r>
      <w:r w:rsidR="005B35B7" w:rsidRPr="00400C84">
        <w:rPr>
          <w:rFonts w:ascii="Times New Roman" w:hAnsi="Times New Roman" w:cs="Times New Roman"/>
          <w:sz w:val="28"/>
          <w:szCs w:val="28"/>
        </w:rPr>
        <w:t xml:space="preserve"> газотурбинной техники</w:t>
      </w:r>
      <w:r w:rsidRPr="00400C84">
        <w:rPr>
          <w:rFonts w:ascii="Times New Roman" w:hAnsi="Times New Roman" w:cs="Times New Roman"/>
          <w:sz w:val="28"/>
          <w:szCs w:val="28"/>
        </w:rPr>
        <w:t xml:space="preserve">. </w:t>
      </w:r>
      <w:r w:rsidR="002538AF" w:rsidRPr="00400C84">
        <w:rPr>
          <w:rFonts w:ascii="Times New Roman" w:hAnsi="Times New Roman" w:cs="Times New Roman"/>
          <w:sz w:val="28"/>
          <w:szCs w:val="28"/>
        </w:rPr>
        <w:t>ПАО «НПО «Сатурн», активно внедряет аддитивны</w:t>
      </w:r>
      <w:r w:rsidRPr="00400C84">
        <w:rPr>
          <w:rFonts w:ascii="Times New Roman" w:hAnsi="Times New Roman" w:cs="Times New Roman"/>
          <w:sz w:val="28"/>
          <w:szCs w:val="28"/>
        </w:rPr>
        <w:t>е</w:t>
      </w:r>
      <w:r w:rsidR="002538AF" w:rsidRPr="00400C84">
        <w:rPr>
          <w:rFonts w:ascii="Times New Roman" w:hAnsi="Times New Roman" w:cs="Times New Roman"/>
          <w:sz w:val="28"/>
          <w:szCs w:val="28"/>
        </w:rPr>
        <w:t xml:space="preserve"> технологи</w:t>
      </w:r>
      <w:r w:rsidRPr="00400C84">
        <w:rPr>
          <w:rFonts w:ascii="Times New Roman" w:hAnsi="Times New Roman" w:cs="Times New Roman"/>
          <w:sz w:val="28"/>
          <w:szCs w:val="28"/>
        </w:rPr>
        <w:t>и</w:t>
      </w:r>
      <w:r w:rsidR="002538AF" w:rsidRPr="00400C84">
        <w:rPr>
          <w:rFonts w:ascii="Times New Roman" w:hAnsi="Times New Roman" w:cs="Times New Roman"/>
          <w:sz w:val="28"/>
          <w:szCs w:val="28"/>
        </w:rPr>
        <w:t xml:space="preserve"> в </w:t>
      </w:r>
      <w:r w:rsidR="005B35B7" w:rsidRPr="00400C84">
        <w:rPr>
          <w:rFonts w:ascii="Times New Roman" w:hAnsi="Times New Roman" w:cs="Times New Roman"/>
          <w:sz w:val="28"/>
          <w:szCs w:val="28"/>
        </w:rPr>
        <w:t xml:space="preserve">процесс </w:t>
      </w:r>
      <w:r w:rsidR="005A524D" w:rsidRPr="00400C84">
        <w:rPr>
          <w:rFonts w:ascii="Times New Roman" w:hAnsi="Times New Roman" w:cs="Times New Roman"/>
          <w:sz w:val="28"/>
          <w:szCs w:val="28"/>
        </w:rPr>
        <w:t>создания ГТД</w:t>
      </w:r>
      <w:r w:rsidR="002538AF" w:rsidRPr="00400C84">
        <w:rPr>
          <w:rFonts w:ascii="Times New Roman" w:hAnsi="Times New Roman" w:cs="Times New Roman"/>
          <w:sz w:val="28"/>
          <w:szCs w:val="28"/>
        </w:rPr>
        <w:t xml:space="preserve">. </w:t>
      </w:r>
      <w:r w:rsidR="00353B26" w:rsidRPr="00400C84">
        <w:rPr>
          <w:rFonts w:ascii="Times New Roman" w:hAnsi="Times New Roman" w:cs="Times New Roman"/>
          <w:sz w:val="28"/>
          <w:szCs w:val="28"/>
        </w:rPr>
        <w:t xml:space="preserve">Имея более чем </w:t>
      </w:r>
      <w:r w:rsidR="00840818" w:rsidRPr="00400C84">
        <w:rPr>
          <w:rFonts w:ascii="Times New Roman" w:hAnsi="Times New Roman" w:cs="Times New Roman"/>
          <w:sz w:val="28"/>
          <w:szCs w:val="28"/>
        </w:rPr>
        <w:br/>
      </w:r>
      <w:r w:rsidR="00353B26" w:rsidRPr="00400C84">
        <w:rPr>
          <w:rFonts w:ascii="Times New Roman" w:hAnsi="Times New Roman" w:cs="Times New Roman"/>
          <w:sz w:val="28"/>
          <w:szCs w:val="28"/>
        </w:rPr>
        <w:t>10 летний опыт применения аддитивных технологий, НПО «Сатурн», обладает:</w:t>
      </w:r>
    </w:p>
    <w:p w:rsidR="00C576F3" w:rsidRPr="00400C84" w:rsidRDefault="008906BC" w:rsidP="008906BC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lastRenderedPageBreak/>
        <w:t>–</w:t>
      </w:r>
      <w:r w:rsidR="00353B26" w:rsidRPr="00400C84">
        <w:rPr>
          <w:rFonts w:ascii="Times New Roman" w:hAnsi="Times New Roman" w:cs="Times New Roman"/>
          <w:sz w:val="28"/>
          <w:szCs w:val="28"/>
        </w:rPr>
        <w:t xml:space="preserve"> компетенциями во всех основных направлениях аддитивного производства;</w:t>
      </w:r>
    </w:p>
    <w:p w:rsidR="00C576F3" w:rsidRPr="00400C84" w:rsidRDefault="008906BC" w:rsidP="008906BC">
      <w:pPr>
        <w:tabs>
          <w:tab w:val="num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–</w:t>
      </w:r>
      <w:r w:rsidR="00C576F3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353B26" w:rsidRPr="00400C84">
        <w:rPr>
          <w:rFonts w:ascii="Times New Roman" w:hAnsi="Times New Roman" w:cs="Times New Roman"/>
          <w:sz w:val="28"/>
          <w:szCs w:val="28"/>
        </w:rPr>
        <w:t>замкнутой технологической цепочкой (проектирование с применением топологической оптимизации, послойный синтез заготовок деталей, термообработка и газо-изостатическое прессование, постобработка, контроль)</w:t>
      </w:r>
      <w:r w:rsidR="00C576F3" w:rsidRPr="00400C84">
        <w:rPr>
          <w:rFonts w:ascii="Times New Roman" w:hAnsi="Times New Roman" w:cs="Times New Roman"/>
          <w:sz w:val="28"/>
          <w:szCs w:val="28"/>
        </w:rPr>
        <w:t>;</w:t>
      </w:r>
    </w:p>
    <w:p w:rsidR="00353B26" w:rsidRPr="00400C84" w:rsidRDefault="008906BC" w:rsidP="008906BC">
      <w:pPr>
        <w:tabs>
          <w:tab w:val="num" w:pos="720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–</w:t>
      </w:r>
      <w:r w:rsidR="00C576F3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353B26" w:rsidRPr="00400C84">
        <w:rPr>
          <w:rFonts w:ascii="Times New Roman" w:hAnsi="Times New Roman" w:cs="Times New Roman"/>
          <w:sz w:val="28"/>
          <w:szCs w:val="28"/>
        </w:rPr>
        <w:t>необходимой инфраструктур</w:t>
      </w:r>
      <w:r w:rsidR="00C576F3" w:rsidRPr="00400C84">
        <w:rPr>
          <w:rFonts w:ascii="Times New Roman" w:hAnsi="Times New Roman" w:cs="Times New Roman"/>
          <w:sz w:val="28"/>
          <w:szCs w:val="28"/>
        </w:rPr>
        <w:t>ой для аддитивного производства.</w:t>
      </w:r>
    </w:p>
    <w:p w:rsidR="00C576F3" w:rsidRPr="00400C84" w:rsidRDefault="00C576F3" w:rsidP="005C644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В 2016</w:t>
      </w:r>
      <w:r w:rsidR="00823247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</w:rPr>
        <w:t>г. более 600 деталей газотурбинных двигателей различного назначения изготовлены аддитивными технологиями из кобальтового, титанового сплавов, нержавеющей стали. В новом ГТД, начало серийного производства которого запланировано на 2017 год, два процента от общей массы составляют детали, изготовленные послойным синтезом.</w:t>
      </w:r>
    </w:p>
    <w:p w:rsidR="00353B26" w:rsidRPr="00400C84" w:rsidRDefault="00821B46" w:rsidP="005C644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5524DF" wp14:editId="28744AB1">
            <wp:extent cx="5533901" cy="1484258"/>
            <wp:effectExtent l="0" t="0" r="0" b="1905"/>
            <wp:docPr id="2" name="Рисунок 2" descr="C: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ntitle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142" cy="1485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B26" w:rsidRPr="00400C84" w:rsidRDefault="00353B26" w:rsidP="008906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1 – Примеры</w:t>
      </w:r>
      <w:r w:rsidR="005B35B7" w:rsidRPr="00400C84">
        <w:rPr>
          <w:rFonts w:ascii="Times New Roman" w:hAnsi="Times New Roman" w:cs="Times New Roman"/>
          <w:sz w:val="24"/>
          <w:szCs w:val="28"/>
        </w:rPr>
        <w:t xml:space="preserve"> внедренных в конструкцию ГТД деталей</w:t>
      </w:r>
      <w:r w:rsidRPr="00400C84">
        <w:rPr>
          <w:rFonts w:ascii="Times New Roman" w:hAnsi="Times New Roman" w:cs="Times New Roman"/>
          <w:sz w:val="24"/>
          <w:szCs w:val="28"/>
        </w:rPr>
        <w:t xml:space="preserve"> </w:t>
      </w:r>
      <w:r w:rsidR="008906BC" w:rsidRPr="00400C84">
        <w:rPr>
          <w:rFonts w:ascii="Times New Roman" w:hAnsi="Times New Roman" w:cs="Times New Roman"/>
          <w:sz w:val="24"/>
          <w:szCs w:val="28"/>
        </w:rPr>
        <w:br/>
      </w:r>
      <w:r w:rsidRPr="00400C84">
        <w:rPr>
          <w:rFonts w:ascii="Times New Roman" w:hAnsi="Times New Roman" w:cs="Times New Roman"/>
          <w:sz w:val="24"/>
          <w:szCs w:val="28"/>
        </w:rPr>
        <w:t xml:space="preserve">изготовленных </w:t>
      </w:r>
      <w:r w:rsidR="005B35B7" w:rsidRPr="00400C84">
        <w:rPr>
          <w:rFonts w:ascii="Times New Roman" w:hAnsi="Times New Roman" w:cs="Times New Roman"/>
          <w:sz w:val="24"/>
          <w:szCs w:val="28"/>
        </w:rPr>
        <w:t>послойным синтезом</w:t>
      </w:r>
    </w:p>
    <w:p w:rsidR="00353B26" w:rsidRPr="00400C84" w:rsidRDefault="00353B26" w:rsidP="005C644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538AF" w:rsidRPr="00400C84" w:rsidRDefault="00353B26" w:rsidP="005C644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На ПАО «НПО «Сатурн» в</w:t>
      </w:r>
      <w:r w:rsidR="002538AF" w:rsidRPr="00400C84">
        <w:rPr>
          <w:rFonts w:ascii="Times New Roman" w:hAnsi="Times New Roman" w:cs="Times New Roman"/>
          <w:sz w:val="28"/>
          <w:szCs w:val="28"/>
        </w:rPr>
        <w:t>едутся работы по организации гибкого, серийного, высокоавтоматизированного цифрового аддитивного производства, способного обеспечить уникальными деталями ГТД потребности предприятий ОДК и отрасли в целом.</w:t>
      </w:r>
    </w:p>
    <w:p w:rsidR="002538AF" w:rsidRPr="00400C84" w:rsidRDefault="002538AF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Внедрение в производство </w:t>
      </w:r>
      <w:r w:rsidR="00DA315F" w:rsidRPr="00400C84">
        <w:rPr>
          <w:rFonts w:ascii="Times New Roman" w:hAnsi="Times New Roman" w:cs="Times New Roman"/>
          <w:sz w:val="28"/>
          <w:szCs w:val="28"/>
        </w:rPr>
        <w:t xml:space="preserve">аддитивных технологий </w:t>
      </w:r>
      <w:r w:rsidR="008906BC" w:rsidRPr="00400C84">
        <w:rPr>
          <w:rFonts w:ascii="Times New Roman" w:hAnsi="Times New Roman"/>
          <w:sz w:val="28"/>
          <w:szCs w:val="28"/>
        </w:rPr>
        <w:t>–</w:t>
      </w:r>
      <w:r w:rsidR="00DA315F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</w:rPr>
        <w:t>принципиально нов</w:t>
      </w:r>
      <w:r w:rsidR="00353B26" w:rsidRPr="00400C84">
        <w:rPr>
          <w:rFonts w:ascii="Times New Roman" w:hAnsi="Times New Roman" w:cs="Times New Roman"/>
          <w:sz w:val="28"/>
          <w:szCs w:val="28"/>
        </w:rPr>
        <w:t>ого</w:t>
      </w:r>
      <w:r w:rsidRPr="00400C84">
        <w:rPr>
          <w:rFonts w:ascii="Times New Roman" w:hAnsi="Times New Roman" w:cs="Times New Roman"/>
          <w:sz w:val="28"/>
          <w:szCs w:val="28"/>
        </w:rPr>
        <w:t xml:space="preserve"> спосо</w:t>
      </w:r>
      <w:r w:rsidR="00353B26" w:rsidRPr="00400C84">
        <w:rPr>
          <w:rFonts w:ascii="Times New Roman" w:hAnsi="Times New Roman" w:cs="Times New Roman"/>
          <w:sz w:val="28"/>
          <w:szCs w:val="28"/>
        </w:rPr>
        <w:t>ба</w:t>
      </w:r>
      <w:r w:rsidRPr="00400C84">
        <w:rPr>
          <w:rFonts w:ascii="Times New Roman" w:hAnsi="Times New Roman" w:cs="Times New Roman"/>
          <w:sz w:val="28"/>
          <w:szCs w:val="28"/>
        </w:rPr>
        <w:t xml:space="preserve"> формообразования, </w:t>
      </w:r>
      <w:r w:rsidR="00353B26" w:rsidRPr="00400C84">
        <w:rPr>
          <w:rFonts w:ascii="Times New Roman" w:hAnsi="Times New Roman" w:cs="Times New Roman"/>
          <w:sz w:val="28"/>
          <w:szCs w:val="28"/>
        </w:rPr>
        <w:t xml:space="preserve">привело к </w:t>
      </w:r>
      <w:r w:rsidRPr="00400C84">
        <w:rPr>
          <w:rFonts w:ascii="Times New Roman" w:hAnsi="Times New Roman" w:cs="Times New Roman"/>
          <w:sz w:val="28"/>
          <w:szCs w:val="28"/>
        </w:rPr>
        <w:t xml:space="preserve">кардинальной трансформации парадигмы разработки деталей, выражающейся в необходимости применения инновационных принципов проектирования, </w:t>
      </w:r>
      <w:r w:rsidRPr="00400C84">
        <w:rPr>
          <w:rFonts w:ascii="Times New Roman" w:hAnsi="Times New Roman" w:cs="Times New Roman"/>
          <w:sz w:val="28"/>
          <w:szCs w:val="28"/>
        </w:rPr>
        <w:lastRenderedPageBreak/>
        <w:t>которые в сочетании с новыми технологическими возможностями, дают максимальный синергетический эффект.</w:t>
      </w:r>
    </w:p>
    <w:p w:rsidR="002538AF" w:rsidRPr="00400C84" w:rsidRDefault="002538AF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Ключевые факторы, учитываемые при разработке дизайна деталей изготавливаемых аддитивными технологиями</w:t>
      </w:r>
      <w:r w:rsidR="00DA315F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это минимизация: массы, площади поверхности, поддерживающих структур, времени построения, остаточных напряжений. Нахождение минимума массы распределения материала в силовых конструкциях, обеспечивает </w:t>
      </w:r>
      <w:r w:rsidRPr="00400C84">
        <w:rPr>
          <w:rFonts w:ascii="Times New Roman" w:hAnsi="Times New Roman" w:cs="Times New Roman"/>
          <w:b/>
          <w:sz w:val="28"/>
          <w:szCs w:val="28"/>
        </w:rPr>
        <w:t>топологическая оптимизация</w:t>
      </w:r>
      <w:r w:rsidRPr="00400C84">
        <w:rPr>
          <w:rFonts w:ascii="Times New Roman" w:hAnsi="Times New Roman" w:cs="Times New Roman"/>
          <w:sz w:val="28"/>
          <w:szCs w:val="28"/>
        </w:rPr>
        <w:t>, определяющая какие силовые элементы нужны, как их расположить в пространстве и связать между собой. Исходными данными являются габаритные (компоновочные или геометрические) ограничения и граничные условия.</w:t>
      </w:r>
    </w:p>
    <w:p w:rsidR="000D2488" w:rsidRPr="00400C84" w:rsidRDefault="000D2488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Необходимо подчеркнуть, что применение подобных методов для разработки перспективных образцов деталей ГТД возможно только при высокой степени «цифровизации» процесса проектирования и производства, что в полной мере реализовано на ПАО «НПО «Сатурн. Используется замкнутый, безбумажный цикл проектирования, ключевым элементом которого является 3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00C84">
        <w:rPr>
          <w:rFonts w:ascii="Times New Roman" w:hAnsi="Times New Roman" w:cs="Times New Roman"/>
          <w:sz w:val="28"/>
          <w:szCs w:val="28"/>
        </w:rPr>
        <w:t xml:space="preserve"> модель (для проектирования, расчетов, изготовления и контроля геометрии).</w:t>
      </w:r>
    </w:p>
    <w:p w:rsidR="00E43D73" w:rsidRPr="00400C84" w:rsidRDefault="008327CF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Ключевые аспекты цикла разработки деталей, изготавливаемых аддитивными технологиями, приведены на рисунке </w:t>
      </w:r>
      <w:r w:rsidR="00400C84" w:rsidRPr="00400C84">
        <w:rPr>
          <w:rFonts w:ascii="Times New Roman" w:hAnsi="Times New Roman" w:cs="Times New Roman"/>
          <w:sz w:val="28"/>
          <w:szCs w:val="28"/>
        </w:rPr>
        <w:t>2</w:t>
      </w:r>
      <w:r w:rsidRPr="00400C84">
        <w:rPr>
          <w:rFonts w:ascii="Times New Roman" w:hAnsi="Times New Roman" w:cs="Times New Roman"/>
          <w:sz w:val="28"/>
          <w:szCs w:val="28"/>
        </w:rPr>
        <w:t>.</w:t>
      </w:r>
      <w:r w:rsidR="000D2488" w:rsidRPr="00400C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4069" w:rsidRPr="00400C84" w:rsidRDefault="00F64069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Важно отметить, что три основных аспекта являются взаимосвязанными, что требует их комплексного совместного учета. При решении отдельных задач общая эффективность процесса проектирования существенно снижается. Кратко рассмотрим основные особенности вышеуказанных процессов.</w:t>
      </w:r>
    </w:p>
    <w:p w:rsidR="008327CF" w:rsidRPr="00400C84" w:rsidRDefault="005B35B7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0622D50" wp14:editId="217114B4">
            <wp:extent cx="4572000" cy="2928262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818" cy="2936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0577" w:rsidRPr="00400C84" w:rsidRDefault="001D0577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</w:t>
      </w:r>
      <w:r w:rsidR="00400C84" w:rsidRPr="00400C84">
        <w:rPr>
          <w:rFonts w:ascii="Times New Roman" w:hAnsi="Times New Roman" w:cs="Times New Roman"/>
          <w:sz w:val="24"/>
          <w:szCs w:val="28"/>
        </w:rPr>
        <w:t>2</w:t>
      </w:r>
      <w:r w:rsidRPr="00400C84">
        <w:rPr>
          <w:rFonts w:ascii="Times New Roman" w:hAnsi="Times New Roman" w:cs="Times New Roman"/>
          <w:sz w:val="24"/>
          <w:szCs w:val="28"/>
        </w:rPr>
        <w:t xml:space="preserve"> </w:t>
      </w:r>
      <w:r w:rsidR="008906BC" w:rsidRPr="00400C84">
        <w:rPr>
          <w:rFonts w:ascii="Times New Roman" w:hAnsi="Times New Roman"/>
          <w:sz w:val="24"/>
          <w:szCs w:val="28"/>
        </w:rPr>
        <w:t>–</w:t>
      </w:r>
      <w:r w:rsidRPr="00400C84">
        <w:rPr>
          <w:rFonts w:ascii="Times New Roman" w:hAnsi="Times New Roman" w:cs="Times New Roman"/>
          <w:sz w:val="24"/>
          <w:szCs w:val="28"/>
        </w:rPr>
        <w:t xml:space="preserve"> Ключевые аспекты цикла разработки деталей, </w:t>
      </w:r>
      <w:r w:rsidR="008906BC" w:rsidRPr="00400C84">
        <w:rPr>
          <w:rFonts w:ascii="Times New Roman" w:hAnsi="Times New Roman" w:cs="Times New Roman"/>
          <w:sz w:val="24"/>
          <w:szCs w:val="28"/>
        </w:rPr>
        <w:br/>
      </w:r>
      <w:r w:rsidRPr="00400C84">
        <w:rPr>
          <w:rFonts w:ascii="Times New Roman" w:hAnsi="Times New Roman" w:cs="Times New Roman"/>
          <w:sz w:val="24"/>
          <w:szCs w:val="28"/>
        </w:rPr>
        <w:t>изготавливаемых аддитивными технологиями</w:t>
      </w:r>
    </w:p>
    <w:p w:rsidR="001D0577" w:rsidRPr="00400C84" w:rsidRDefault="001D0577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71B3" w:rsidRPr="00400C84" w:rsidRDefault="00840818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00C84">
        <w:rPr>
          <w:rFonts w:ascii="Times New Roman" w:hAnsi="Times New Roman" w:cs="Times New Roman"/>
          <w:b/>
          <w:sz w:val="28"/>
          <w:szCs w:val="28"/>
        </w:rPr>
        <w:t>Обеспечение минимальной массы</w:t>
      </w:r>
    </w:p>
    <w:p w:rsidR="00487423" w:rsidRPr="00400C84" w:rsidRDefault="00D471B3" w:rsidP="005C64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Нахождение варианта распределения материала в оптимизируемой детали с точки зрения минимума массы при заданном запасе прочности, максимальной жесткости обеспечивают топологическая оптимизация. Алгоритм топологической оптимизации определяет какие силовые элементы нужны, как их расположить в пространстве и связать между собой. </w:t>
      </w:r>
      <w:r w:rsidR="00487423" w:rsidRPr="00400C84">
        <w:rPr>
          <w:rFonts w:ascii="Times New Roman" w:hAnsi="Times New Roman" w:cs="Times New Roman"/>
          <w:sz w:val="28"/>
          <w:szCs w:val="28"/>
        </w:rPr>
        <w:t xml:space="preserve">Суть алгоритма топологической оптимизации сводится к решению </w:t>
      </w:r>
      <w:r w:rsidR="00475E9D" w:rsidRPr="00400C84">
        <w:rPr>
          <w:rFonts w:ascii="Times New Roman" w:hAnsi="Times New Roman" w:cs="Times New Roman"/>
          <w:sz w:val="28"/>
          <w:szCs w:val="28"/>
        </w:rPr>
        <w:t>обобщённой</w:t>
      </w:r>
      <w:r w:rsidR="00487423" w:rsidRPr="00400C84">
        <w:rPr>
          <w:rFonts w:ascii="Times New Roman" w:hAnsi="Times New Roman" w:cs="Times New Roman"/>
          <w:sz w:val="28"/>
          <w:szCs w:val="28"/>
        </w:rPr>
        <w:t xml:space="preserve"> прочностной задачи (1), проведению анализа чувствительности (2</w:t>
      </w:r>
      <w:r w:rsidR="007A4E60" w:rsidRPr="00400C84">
        <w:rPr>
          <w:rFonts w:ascii="Times New Roman" w:hAnsi="Times New Roman" w:cs="Times New Roman"/>
          <w:sz w:val="28"/>
          <w:szCs w:val="28"/>
        </w:rPr>
        <w:t>, 3</w:t>
      </w:r>
      <w:r w:rsidR="00487423" w:rsidRPr="00400C84">
        <w:rPr>
          <w:rFonts w:ascii="Times New Roman" w:hAnsi="Times New Roman" w:cs="Times New Roman"/>
          <w:sz w:val="28"/>
          <w:szCs w:val="28"/>
        </w:rPr>
        <w:t>) с определением элементов с максимальным влиянием на целев</w:t>
      </w:r>
      <w:r w:rsidR="007A4E60" w:rsidRPr="00400C84">
        <w:rPr>
          <w:rFonts w:ascii="Times New Roman" w:hAnsi="Times New Roman" w:cs="Times New Roman"/>
          <w:sz w:val="28"/>
          <w:szCs w:val="28"/>
        </w:rPr>
        <w:t>ую функцию</w:t>
      </w:r>
      <w:r w:rsidR="00487423" w:rsidRPr="00400C84">
        <w:rPr>
          <w:rFonts w:ascii="Times New Roman" w:hAnsi="Times New Roman" w:cs="Times New Roman"/>
          <w:sz w:val="28"/>
          <w:szCs w:val="28"/>
        </w:rPr>
        <w:t>,</w:t>
      </w:r>
      <w:r w:rsidR="007A4E60" w:rsidRPr="00400C84">
        <w:rPr>
          <w:rFonts w:ascii="Times New Roman" w:hAnsi="Times New Roman" w:cs="Times New Roman"/>
          <w:sz w:val="28"/>
          <w:szCs w:val="28"/>
        </w:rPr>
        <w:t xml:space="preserve"> с дальнейшей регуляризацией (усреднение плотности элементов алгоритмом минимизирующим шахматность) </w:t>
      </w:r>
      <w:r w:rsidR="00D56CDB" w:rsidRPr="00400C84">
        <w:rPr>
          <w:rFonts w:ascii="Times New Roman" w:hAnsi="Times New Roman" w:cs="Times New Roman"/>
          <w:sz w:val="28"/>
          <w:szCs w:val="28"/>
        </w:rPr>
        <w:t>с</w:t>
      </w:r>
      <w:r w:rsidR="007A4E60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последующим </w:t>
      </w:r>
      <w:r w:rsidR="007A4E60" w:rsidRPr="00400C84">
        <w:rPr>
          <w:rFonts w:ascii="Times New Roman" w:hAnsi="Times New Roman" w:cs="Times New Roman"/>
          <w:sz w:val="28"/>
          <w:szCs w:val="28"/>
        </w:rPr>
        <w:t>перераспределением материала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 и итеративным повтором</w:t>
      </w:r>
      <w:r w:rsidR="0093101A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5B01D5" w:rsidRPr="00400C84">
        <w:rPr>
          <w:rFonts w:ascii="Times New Roman" w:hAnsi="Times New Roman" w:cs="Times New Roman"/>
          <w:sz w:val="28"/>
          <w:szCs w:val="28"/>
        </w:rPr>
        <w:t xml:space="preserve">процедуры до достижения сходимости </w:t>
      </w:r>
      <w:r w:rsidR="0093101A" w:rsidRPr="00400C84">
        <w:rPr>
          <w:rFonts w:ascii="Times New Roman" w:hAnsi="Times New Roman" w:cs="Times New Roman"/>
          <w:sz w:val="28"/>
          <w:szCs w:val="28"/>
        </w:rPr>
        <w:t>[1]</w:t>
      </w:r>
      <w:r w:rsidR="00487423" w:rsidRPr="00400C84">
        <w:rPr>
          <w:rFonts w:ascii="Times New Roman" w:hAnsi="Times New Roman" w:cs="Times New Roman"/>
          <w:sz w:val="28"/>
          <w:szCs w:val="28"/>
        </w:rPr>
        <w:t>:</w:t>
      </w:r>
    </w:p>
    <w:p w:rsidR="00487423" w:rsidRPr="00400C84" w:rsidRDefault="00487423" w:rsidP="005C6449">
      <w:pPr>
        <w:spacing w:after="0" w:line="360" w:lineRule="auto"/>
        <w:jc w:val="right"/>
        <w:rPr>
          <w:rFonts w:ascii="Times New Roman" w:eastAsiaTheme="minorEastAsia" w:hAnsi="Times New Roman" w:cs="Times New Roman"/>
          <w:i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KU</m:t>
        </m:r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</m:oMath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  <w:t>(1)</w:t>
      </w:r>
    </w:p>
    <w:p w:rsidR="007A4E60" w:rsidRPr="00400C84" w:rsidRDefault="00B46CD5" w:rsidP="005C6449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Ф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e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∂Ф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e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λ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(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∂K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∂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e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U</m:t>
        </m:r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∂F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∂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e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  <w:t>(2)</w:t>
      </w:r>
    </w:p>
    <w:p w:rsidR="007A4E60" w:rsidRPr="00400C84" w:rsidRDefault="00B46CD5" w:rsidP="005C6449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/>
              </w:rPr>
              <m:t>K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/>
              </w:rPr>
              <m:t>T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en-US"/>
          </w:rPr>
          <m:t>λ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/>
              </w:rPr>
              <m:t>∂F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/>
              </w:rPr>
              <m:t>∂U</m:t>
            </m:r>
          </m:den>
        </m:f>
      </m:oMath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8C6A31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A4E60" w:rsidRPr="00400C84">
        <w:rPr>
          <w:rFonts w:ascii="Times New Roman" w:eastAsiaTheme="minorEastAsia" w:hAnsi="Times New Roman" w:cs="Times New Roman"/>
          <w:i/>
          <w:sz w:val="28"/>
          <w:szCs w:val="28"/>
        </w:rPr>
        <w:tab/>
        <w:t>(3)</w:t>
      </w:r>
    </w:p>
    <w:p w:rsidR="00AA0C94" w:rsidRPr="00400C84" w:rsidRDefault="00D471B3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Исходными данными для решения подобной задачи являются габаритные (компоновочные или геометрические) ограничения и граничные условия</w:t>
      </w:r>
      <w:r w:rsidR="00AA0C94" w:rsidRPr="00400C84">
        <w:rPr>
          <w:rFonts w:ascii="Times New Roman" w:hAnsi="Times New Roman" w:cs="Times New Roman"/>
          <w:sz w:val="28"/>
          <w:szCs w:val="28"/>
        </w:rPr>
        <w:t>, определяемые из особенностей работы конкретного объекта исследования</w:t>
      </w:r>
      <w:r w:rsidRPr="00400C84">
        <w:rPr>
          <w:rFonts w:ascii="Times New Roman" w:hAnsi="Times New Roman" w:cs="Times New Roman"/>
          <w:sz w:val="28"/>
          <w:szCs w:val="28"/>
        </w:rPr>
        <w:t>.</w:t>
      </w:r>
      <w:r w:rsidR="00AA0C94" w:rsidRPr="00400C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49CB" w:rsidRPr="00400C84" w:rsidRDefault="00AA0C94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На сегодняшний день на рынке коммерческого ПО представлено большое количество программных решений, которые предоставляют возможность решения задачи топологической оптимизации, учета технологических ограничений</w:t>
      </w:r>
      <w:r w:rsidR="005B01D5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обработки результатов</w:t>
      </w:r>
      <w:r w:rsidR="005B01D5" w:rsidRPr="00400C84">
        <w:rPr>
          <w:rFonts w:ascii="Times New Roman" w:hAnsi="Times New Roman" w:cs="Times New Roman"/>
          <w:sz w:val="28"/>
          <w:szCs w:val="28"/>
        </w:rPr>
        <w:t xml:space="preserve"> оптимизации</w:t>
      </w:r>
      <w:r w:rsidRPr="00400C84">
        <w:rPr>
          <w:rFonts w:ascii="Times New Roman" w:hAnsi="Times New Roman" w:cs="Times New Roman"/>
          <w:sz w:val="28"/>
          <w:szCs w:val="28"/>
        </w:rPr>
        <w:t xml:space="preserve">. К основным программным продуктам на данном рынке можно отнести: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Altair</w:t>
      </w:r>
      <w:r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OptiStruct</w:t>
      </w:r>
      <w:r w:rsidRPr="00400C84">
        <w:rPr>
          <w:rFonts w:ascii="Times New Roman" w:hAnsi="Times New Roman" w:cs="Times New Roman"/>
          <w:sz w:val="28"/>
          <w:szCs w:val="28"/>
        </w:rPr>
        <w:t>,</w:t>
      </w:r>
      <w:r w:rsidR="005A524D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5A524D" w:rsidRPr="00400C84">
        <w:rPr>
          <w:rFonts w:ascii="Times New Roman" w:hAnsi="Times New Roman" w:cs="Times New Roman"/>
          <w:sz w:val="28"/>
          <w:szCs w:val="28"/>
          <w:lang w:val="en-US"/>
        </w:rPr>
        <w:t>ANSYS</w:t>
      </w:r>
      <w:r w:rsidR="005A524D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5A524D" w:rsidRPr="00400C84">
        <w:rPr>
          <w:rFonts w:ascii="Times New Roman" w:hAnsi="Times New Roman" w:cs="Times New Roman"/>
          <w:sz w:val="28"/>
          <w:szCs w:val="28"/>
          <w:lang w:val="en-US"/>
        </w:rPr>
        <w:t>Topology</w:t>
      </w:r>
      <w:r w:rsidR="005A524D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5A524D" w:rsidRPr="00400C84">
        <w:rPr>
          <w:rFonts w:ascii="Times New Roman" w:hAnsi="Times New Roman" w:cs="Times New Roman"/>
          <w:sz w:val="28"/>
          <w:szCs w:val="28"/>
          <w:lang w:val="en-US"/>
        </w:rPr>
        <w:t>optimization</w:t>
      </w:r>
      <w:r w:rsidR="005A524D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SolidThinking</w:t>
      </w:r>
      <w:r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Inspire</w:t>
      </w:r>
      <w:r w:rsidRPr="00400C84">
        <w:rPr>
          <w:rFonts w:ascii="Times New Roman" w:hAnsi="Times New Roman" w:cs="Times New Roman"/>
          <w:sz w:val="28"/>
          <w:szCs w:val="28"/>
        </w:rPr>
        <w:t xml:space="preserve">,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MSC</w:t>
      </w:r>
      <w:r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Nastran</w:t>
      </w:r>
      <w:r w:rsidRPr="00400C84">
        <w:rPr>
          <w:rFonts w:ascii="Times New Roman" w:hAnsi="Times New Roman" w:cs="Times New Roman"/>
          <w:sz w:val="28"/>
          <w:szCs w:val="28"/>
        </w:rPr>
        <w:t>,</w:t>
      </w:r>
      <w:r w:rsidR="000C21CB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0C21CB" w:rsidRPr="00400C84">
        <w:rPr>
          <w:rFonts w:ascii="Times New Roman" w:hAnsi="Times New Roman" w:cs="Times New Roman"/>
          <w:sz w:val="28"/>
          <w:szCs w:val="28"/>
          <w:lang w:val="en-US"/>
        </w:rPr>
        <w:t>CATIA</w:t>
      </w:r>
      <w:r w:rsidR="000C21CB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0C21CB" w:rsidRPr="00400C84">
        <w:rPr>
          <w:rFonts w:ascii="Times New Roman" w:hAnsi="Times New Roman" w:cs="Times New Roman"/>
          <w:sz w:val="28"/>
          <w:szCs w:val="28"/>
          <w:lang w:val="en-US"/>
        </w:rPr>
        <w:t>GDE</w:t>
      </w:r>
      <w:r w:rsidR="000C21CB" w:rsidRPr="00400C84">
        <w:rPr>
          <w:rFonts w:ascii="Times New Roman" w:hAnsi="Times New Roman" w:cs="Times New Roman"/>
          <w:sz w:val="28"/>
          <w:szCs w:val="28"/>
        </w:rPr>
        <w:t>,</w:t>
      </w:r>
      <w:r w:rsidR="007E2F6C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7E2F6C" w:rsidRPr="00400C84">
        <w:rPr>
          <w:rFonts w:ascii="Times New Roman" w:hAnsi="Times New Roman" w:cs="Times New Roman"/>
          <w:sz w:val="28"/>
          <w:szCs w:val="28"/>
          <w:lang w:val="en-US"/>
        </w:rPr>
        <w:t>Tosca</w:t>
      </w:r>
      <w:r w:rsidR="007E2F6C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7E2F6C" w:rsidRPr="00400C84">
        <w:rPr>
          <w:rFonts w:ascii="Times New Roman" w:hAnsi="Times New Roman" w:cs="Times New Roman"/>
          <w:sz w:val="28"/>
          <w:szCs w:val="28"/>
          <w:lang w:val="en-US"/>
        </w:rPr>
        <w:t>Structure</w:t>
      </w:r>
      <w:r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0C21CB" w:rsidRPr="00400C84">
        <w:rPr>
          <w:rFonts w:ascii="Times New Roman" w:hAnsi="Times New Roman" w:cs="Times New Roman"/>
          <w:sz w:val="28"/>
          <w:szCs w:val="28"/>
        </w:rPr>
        <w:t xml:space="preserve">и другие. </w:t>
      </w:r>
      <w:r w:rsidR="002949CB" w:rsidRPr="00400C84">
        <w:rPr>
          <w:rFonts w:ascii="Times New Roman" w:hAnsi="Times New Roman" w:cs="Times New Roman"/>
          <w:sz w:val="28"/>
          <w:szCs w:val="28"/>
        </w:rPr>
        <w:t>Данные программные продукты с успехом применяются в практике зарубежных компаний [2,</w:t>
      </w:r>
      <w:r w:rsidR="008906BC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2949CB" w:rsidRPr="00400C84">
        <w:rPr>
          <w:rFonts w:ascii="Times New Roman" w:hAnsi="Times New Roman" w:cs="Times New Roman"/>
          <w:sz w:val="28"/>
          <w:szCs w:val="28"/>
        </w:rPr>
        <w:t xml:space="preserve">3]. </w:t>
      </w:r>
    </w:p>
    <w:p w:rsidR="00D6705F" w:rsidRPr="00400C84" w:rsidRDefault="000C21CB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В рамках внедрения данного ПО на ПАО «НПО «Сатурн» было проведено полномасштабное исследование и тестирование программных продуктов для топологической оптимизации, на основе комплекса критериев выбрано наиболее подходящее ПО для решения поставленных задач</w:t>
      </w:r>
      <w:r w:rsidR="00F84525" w:rsidRPr="00400C84">
        <w:rPr>
          <w:rFonts w:ascii="Times New Roman" w:hAnsi="Times New Roman" w:cs="Times New Roman"/>
          <w:sz w:val="28"/>
          <w:szCs w:val="28"/>
        </w:rPr>
        <w:t xml:space="preserve"> и выпущена методика по применению подобных алгоритмов и ПО в процессе проектирования деталей ГТД</w:t>
      </w:r>
      <w:r w:rsidRPr="00400C84">
        <w:rPr>
          <w:rFonts w:ascii="Times New Roman" w:hAnsi="Times New Roman" w:cs="Times New Roman"/>
          <w:sz w:val="28"/>
          <w:szCs w:val="28"/>
        </w:rPr>
        <w:t xml:space="preserve">. </w:t>
      </w:r>
      <w:r w:rsidR="00F84525" w:rsidRPr="00400C84">
        <w:rPr>
          <w:rFonts w:ascii="Times New Roman" w:hAnsi="Times New Roman" w:cs="Times New Roman"/>
          <w:sz w:val="28"/>
          <w:szCs w:val="28"/>
        </w:rPr>
        <w:t>Использование</w:t>
      </w:r>
      <w:r w:rsidR="00487423" w:rsidRPr="00400C84">
        <w:rPr>
          <w:rFonts w:ascii="Times New Roman" w:hAnsi="Times New Roman" w:cs="Times New Roman"/>
          <w:sz w:val="28"/>
          <w:szCs w:val="28"/>
        </w:rPr>
        <w:t xml:space="preserve"> алгоритмов топологической оптимизации позволяет в разы снизить массу переразмеренной детали, обеспечить </w:t>
      </w:r>
      <w:r w:rsidR="005B01D5" w:rsidRPr="00400C84">
        <w:rPr>
          <w:rFonts w:ascii="Times New Roman" w:hAnsi="Times New Roman" w:cs="Times New Roman"/>
          <w:sz w:val="28"/>
          <w:szCs w:val="28"/>
        </w:rPr>
        <w:t xml:space="preserve">ее </w:t>
      </w:r>
      <w:r w:rsidR="00487423" w:rsidRPr="00400C84">
        <w:rPr>
          <w:rFonts w:ascii="Times New Roman" w:hAnsi="Times New Roman" w:cs="Times New Roman"/>
          <w:sz w:val="28"/>
          <w:szCs w:val="28"/>
        </w:rPr>
        <w:t>требуемые прочностные характеристики.</w:t>
      </w:r>
    </w:p>
    <w:p w:rsidR="00F64069" w:rsidRPr="00400C84" w:rsidRDefault="00F64069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E349E" w:rsidRPr="00400C84" w:rsidRDefault="000C21CB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00C84">
        <w:rPr>
          <w:rFonts w:ascii="Times New Roman" w:hAnsi="Times New Roman" w:cs="Times New Roman"/>
          <w:b/>
          <w:sz w:val="28"/>
          <w:szCs w:val="28"/>
        </w:rPr>
        <w:t>Обеспечение технологичности</w:t>
      </w:r>
      <w:r w:rsidR="00801A64" w:rsidRPr="00400C84">
        <w:rPr>
          <w:rFonts w:ascii="Times New Roman" w:hAnsi="Times New Roman" w:cs="Times New Roman"/>
          <w:b/>
          <w:sz w:val="28"/>
          <w:szCs w:val="28"/>
        </w:rPr>
        <w:t xml:space="preserve"> (минимальная себестоимость)</w:t>
      </w:r>
    </w:p>
    <w:p w:rsidR="000C21CB" w:rsidRPr="00400C84" w:rsidRDefault="006E349E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Для получения эффективной геометрии детали</w:t>
      </w:r>
      <w:r w:rsidR="005B01D5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обладающей минимальной себестоимостью изготовления</w:t>
      </w:r>
      <w:r w:rsidR="005B01D5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необходимо решать дополнительный комплекс задач, связанных с ее технологической проработкой и моделированием процессов изготовления. Ключевые </w:t>
      </w:r>
      <w:r w:rsidRPr="00400C84">
        <w:rPr>
          <w:rFonts w:ascii="Times New Roman" w:hAnsi="Times New Roman" w:cs="Times New Roman"/>
          <w:sz w:val="28"/>
          <w:szCs w:val="28"/>
        </w:rPr>
        <w:lastRenderedPageBreak/>
        <w:t>факторы, учитываемые в данном аспекте проектирования, это минимизация площади поверхности, поддерживающих структур, времени построения, остаточных напряжений в конструкции.</w:t>
      </w:r>
    </w:p>
    <w:p w:rsidR="008B0B52" w:rsidRPr="00400C84" w:rsidRDefault="008B0B52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Для решения этой задачи на ПАО «НПО «Сатурн» применяются разнообразные программные и решения и подходы. Так, для моделирования поддерживающих структур</w:t>
      </w:r>
      <w:r w:rsidR="00487423" w:rsidRPr="00400C84">
        <w:rPr>
          <w:rFonts w:ascii="Times New Roman" w:hAnsi="Times New Roman" w:cs="Times New Roman"/>
          <w:sz w:val="28"/>
          <w:szCs w:val="28"/>
        </w:rPr>
        <w:t xml:space="preserve">, адаптации расположения детали на столе </w:t>
      </w:r>
      <w:r w:rsidRPr="00400C84">
        <w:rPr>
          <w:rFonts w:ascii="Times New Roman" w:hAnsi="Times New Roman" w:cs="Times New Roman"/>
          <w:sz w:val="28"/>
          <w:szCs w:val="28"/>
        </w:rPr>
        <w:t xml:space="preserve">используются </w:t>
      </w:r>
      <w:r w:rsidR="007A4E60" w:rsidRPr="00400C84">
        <w:rPr>
          <w:rFonts w:ascii="Times New Roman" w:hAnsi="Times New Roman" w:cs="Times New Roman"/>
          <w:sz w:val="28"/>
          <w:szCs w:val="28"/>
        </w:rPr>
        <w:t xml:space="preserve">различные </w:t>
      </w:r>
      <w:r w:rsidRPr="00400C84">
        <w:rPr>
          <w:rFonts w:ascii="Times New Roman" w:hAnsi="Times New Roman" w:cs="Times New Roman"/>
          <w:sz w:val="28"/>
          <w:szCs w:val="28"/>
        </w:rPr>
        <w:t xml:space="preserve">ПК </w:t>
      </w:r>
      <w:r w:rsidR="007A4E60" w:rsidRPr="00400C84">
        <w:rPr>
          <w:rFonts w:ascii="Times New Roman" w:hAnsi="Times New Roman" w:cs="Times New Roman"/>
          <w:sz w:val="28"/>
          <w:szCs w:val="28"/>
        </w:rPr>
        <w:t xml:space="preserve">(например, </w:t>
      </w:r>
      <w:r w:rsidR="00487423" w:rsidRPr="00400C84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agic</w:t>
      </w:r>
      <w:r w:rsidR="00487423" w:rsidRPr="00400C84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487423" w:rsidRPr="00400C84">
        <w:rPr>
          <w:rFonts w:ascii="Times New Roman" w:hAnsi="Times New Roman" w:cs="Times New Roman"/>
          <w:sz w:val="28"/>
          <w:szCs w:val="28"/>
        </w:rPr>
        <w:t>21</w:t>
      </w:r>
      <w:r w:rsidR="007A4E60" w:rsidRPr="00400C84">
        <w:rPr>
          <w:rFonts w:ascii="Times New Roman" w:hAnsi="Times New Roman" w:cs="Times New Roman"/>
          <w:sz w:val="28"/>
          <w:szCs w:val="28"/>
        </w:rPr>
        <w:t>)</w:t>
      </w:r>
      <w:r w:rsidR="00487423" w:rsidRPr="00400C84">
        <w:rPr>
          <w:rFonts w:ascii="Times New Roman" w:hAnsi="Times New Roman" w:cs="Times New Roman"/>
          <w:sz w:val="28"/>
          <w:szCs w:val="28"/>
        </w:rPr>
        <w:t>, в сочетании с алгоритмами параметрической многокритериальной оптимизации (</w:t>
      </w:r>
      <w:r w:rsidR="00487423" w:rsidRPr="00400C84">
        <w:rPr>
          <w:rFonts w:ascii="Times New Roman" w:hAnsi="Times New Roman" w:cs="Times New Roman"/>
          <w:sz w:val="28"/>
          <w:szCs w:val="28"/>
          <w:lang w:val="en-US"/>
        </w:rPr>
        <w:t>IOSO</w:t>
      </w:r>
      <w:r w:rsidR="00487423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487423" w:rsidRPr="00400C84">
        <w:rPr>
          <w:rFonts w:ascii="Times New Roman" w:hAnsi="Times New Roman" w:cs="Times New Roman"/>
          <w:sz w:val="28"/>
          <w:szCs w:val="28"/>
          <w:lang w:val="en-US"/>
        </w:rPr>
        <w:t>NM</w:t>
      </w:r>
      <w:r w:rsidR="00487423" w:rsidRPr="00400C84">
        <w:rPr>
          <w:rFonts w:ascii="Times New Roman" w:hAnsi="Times New Roman" w:cs="Times New Roman"/>
          <w:sz w:val="28"/>
          <w:szCs w:val="28"/>
        </w:rPr>
        <w:t>)</w:t>
      </w:r>
      <w:r w:rsidR="007A4E60" w:rsidRPr="00400C84">
        <w:rPr>
          <w:rFonts w:ascii="Times New Roman" w:hAnsi="Times New Roman" w:cs="Times New Roman"/>
          <w:sz w:val="28"/>
          <w:szCs w:val="28"/>
        </w:rPr>
        <w:t xml:space="preserve"> и непосредственным анализом конструкции</w:t>
      </w:r>
      <w:r w:rsidR="00487423" w:rsidRPr="00400C84">
        <w:rPr>
          <w:rFonts w:ascii="Times New Roman" w:hAnsi="Times New Roman" w:cs="Times New Roman"/>
          <w:sz w:val="28"/>
          <w:szCs w:val="28"/>
        </w:rPr>
        <w:t xml:space="preserve">. Подобный </w:t>
      </w:r>
      <w:r w:rsidR="007A4E60" w:rsidRPr="00400C84">
        <w:rPr>
          <w:rFonts w:ascii="Times New Roman" w:hAnsi="Times New Roman" w:cs="Times New Roman"/>
          <w:sz w:val="28"/>
          <w:szCs w:val="28"/>
        </w:rPr>
        <w:t>подход позволяет на 25</w:t>
      </w:r>
      <w:r w:rsidR="0040138D" w:rsidRPr="00400C84">
        <w:rPr>
          <w:rFonts w:ascii="Times New Roman" w:hAnsi="Times New Roman" w:cs="Times New Roman"/>
          <w:sz w:val="28"/>
          <w:szCs w:val="28"/>
        </w:rPr>
        <w:t>–</w:t>
      </w:r>
      <w:r w:rsidR="007A4E60" w:rsidRPr="00400C84">
        <w:rPr>
          <w:rFonts w:ascii="Times New Roman" w:hAnsi="Times New Roman" w:cs="Times New Roman"/>
          <w:sz w:val="28"/>
          <w:szCs w:val="28"/>
        </w:rPr>
        <w:t xml:space="preserve">50% сократить относительный вес поддерживающих структур </w:t>
      </w:r>
      <w:r w:rsidR="00400C84" w:rsidRPr="00400C84">
        <w:rPr>
          <w:rFonts w:ascii="Times New Roman" w:hAnsi="Times New Roman" w:cs="Times New Roman"/>
          <w:sz w:val="28"/>
          <w:szCs w:val="28"/>
        </w:rPr>
        <w:t>и время постобработки (рисунок 3</w:t>
      </w:r>
      <w:r w:rsidR="007A4E60" w:rsidRPr="00400C84">
        <w:rPr>
          <w:rFonts w:ascii="Times New Roman" w:hAnsi="Times New Roman" w:cs="Times New Roman"/>
          <w:sz w:val="28"/>
          <w:szCs w:val="28"/>
        </w:rPr>
        <w:t>).</w:t>
      </w:r>
      <w:r w:rsidR="00F16FCE" w:rsidRPr="00400C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4E60" w:rsidRPr="00400C84" w:rsidRDefault="007A4E60" w:rsidP="008906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34118A" wp14:editId="0A918DF0">
            <wp:extent cx="2980907" cy="21717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1" t="35138"/>
                    <a:stretch/>
                  </pic:blipFill>
                  <pic:spPr bwMode="auto">
                    <a:xfrm>
                      <a:off x="0" y="0"/>
                      <a:ext cx="2983044" cy="217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4E60" w:rsidRPr="00400C84" w:rsidRDefault="007A4E60" w:rsidP="008906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</w:t>
      </w:r>
      <w:r w:rsidR="00400C84" w:rsidRPr="00400C84">
        <w:rPr>
          <w:rFonts w:ascii="Times New Roman" w:hAnsi="Times New Roman" w:cs="Times New Roman"/>
          <w:sz w:val="24"/>
          <w:szCs w:val="28"/>
        </w:rPr>
        <w:t>3</w:t>
      </w:r>
      <w:r w:rsidRPr="00400C84">
        <w:rPr>
          <w:rFonts w:ascii="Times New Roman" w:hAnsi="Times New Roman" w:cs="Times New Roman"/>
          <w:sz w:val="24"/>
          <w:szCs w:val="28"/>
        </w:rPr>
        <w:t xml:space="preserve"> –Технологическая проработка конструкци</w:t>
      </w:r>
      <w:r w:rsidR="00DA315F" w:rsidRPr="00400C84">
        <w:rPr>
          <w:rFonts w:ascii="Times New Roman" w:hAnsi="Times New Roman" w:cs="Times New Roman"/>
          <w:sz w:val="24"/>
          <w:szCs w:val="28"/>
        </w:rPr>
        <w:t>и</w:t>
      </w:r>
      <w:r w:rsidRPr="00400C84">
        <w:rPr>
          <w:rFonts w:ascii="Times New Roman" w:hAnsi="Times New Roman" w:cs="Times New Roman"/>
          <w:sz w:val="24"/>
          <w:szCs w:val="28"/>
        </w:rPr>
        <w:t xml:space="preserve"> под </w:t>
      </w:r>
      <w:r w:rsidR="00F16FCE" w:rsidRPr="00400C84">
        <w:rPr>
          <w:rFonts w:ascii="Times New Roman" w:hAnsi="Times New Roman" w:cs="Times New Roman"/>
          <w:sz w:val="24"/>
          <w:szCs w:val="28"/>
        </w:rPr>
        <w:t>аддитивное производство с целью повышения КИМ</w:t>
      </w:r>
    </w:p>
    <w:p w:rsidR="00DE6AFE" w:rsidRPr="00400C84" w:rsidRDefault="00DE6AFE" w:rsidP="005C644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6AFE" w:rsidRPr="00400C84" w:rsidRDefault="00A51B59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Для эффективного решения всех вышеперечисленных задач, ставящихся перед организацией </w:t>
      </w:r>
      <w:r w:rsidR="005B01D5" w:rsidRPr="00400C84">
        <w:rPr>
          <w:rFonts w:ascii="Times New Roman" w:hAnsi="Times New Roman" w:cs="Times New Roman"/>
          <w:sz w:val="28"/>
          <w:szCs w:val="28"/>
        </w:rPr>
        <w:t xml:space="preserve">аддитивного производства </w:t>
      </w:r>
      <w:r w:rsidRPr="00400C84">
        <w:rPr>
          <w:rFonts w:ascii="Times New Roman" w:hAnsi="Times New Roman" w:cs="Times New Roman"/>
          <w:sz w:val="28"/>
          <w:szCs w:val="28"/>
        </w:rPr>
        <w:t>деталей</w:t>
      </w:r>
      <w:r w:rsidR="005B01D5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на ПАО «НПО «Сатурн» разработан и внедрен единый цикл проектирования и изготовления деталей с учетом особенностей аддитивных технологий (рисунок 4).</w:t>
      </w:r>
    </w:p>
    <w:p w:rsidR="00C77868" w:rsidRPr="00400C84" w:rsidRDefault="00AB40DE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CFEE983" wp14:editId="2A50F858">
            <wp:extent cx="5760000" cy="272698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7269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1964" w:rsidRPr="00400C84" w:rsidRDefault="00A51B59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4 – Единый цикл проектирования и изготовления деталей под аддитивное производство</w:t>
      </w:r>
    </w:p>
    <w:p w:rsidR="00A51B59" w:rsidRPr="00400C84" w:rsidRDefault="00A51B59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1B59" w:rsidRPr="00400C84" w:rsidRDefault="00AB40DE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Цикл проектирования и изготовления в общем виде состоит из 10 </w:t>
      </w:r>
      <w:r w:rsidR="00B53305" w:rsidRPr="00400C84">
        <w:rPr>
          <w:rFonts w:ascii="Times New Roman" w:hAnsi="Times New Roman" w:cs="Times New Roman"/>
          <w:sz w:val="28"/>
          <w:szCs w:val="28"/>
        </w:rPr>
        <w:t xml:space="preserve">основных </w:t>
      </w:r>
      <w:r w:rsidRPr="00400C84">
        <w:rPr>
          <w:rFonts w:ascii="Times New Roman" w:hAnsi="Times New Roman" w:cs="Times New Roman"/>
          <w:sz w:val="28"/>
          <w:szCs w:val="28"/>
        </w:rPr>
        <w:t xml:space="preserve">пунктов. Исходной </w:t>
      </w:r>
      <w:r w:rsidR="00C16A50" w:rsidRPr="00400C84">
        <w:rPr>
          <w:rFonts w:ascii="Times New Roman" w:hAnsi="Times New Roman" w:cs="Times New Roman"/>
          <w:sz w:val="28"/>
          <w:szCs w:val="28"/>
        </w:rPr>
        <w:t xml:space="preserve">точкой (п.1) является либо геометрия существующей детали, изготавливаемой традиционным способом, либо </w:t>
      </w:r>
      <w:r w:rsidR="00926AC7" w:rsidRPr="00400C84">
        <w:rPr>
          <w:rFonts w:ascii="Times New Roman" w:hAnsi="Times New Roman" w:cs="Times New Roman"/>
          <w:sz w:val="28"/>
          <w:szCs w:val="28"/>
        </w:rPr>
        <w:t xml:space="preserve">ТЗ на деталь, которую необходимо спроектировать с нуля. </w:t>
      </w:r>
      <w:r w:rsidR="00B7638B" w:rsidRPr="00400C84">
        <w:rPr>
          <w:rFonts w:ascii="Times New Roman" w:hAnsi="Times New Roman" w:cs="Times New Roman"/>
          <w:sz w:val="28"/>
          <w:szCs w:val="28"/>
        </w:rPr>
        <w:t>Конструктор задает необходимые габаритные ограничения области оптимизации, граничные условия и формулирует задачу топологической оптимизации</w:t>
      </w:r>
      <w:r w:rsidR="005B01D5" w:rsidRPr="00400C84">
        <w:rPr>
          <w:rFonts w:ascii="Times New Roman" w:hAnsi="Times New Roman" w:cs="Times New Roman"/>
          <w:sz w:val="28"/>
          <w:szCs w:val="28"/>
        </w:rPr>
        <w:t xml:space="preserve"> (п.2)</w:t>
      </w:r>
      <w:r w:rsidR="00B7638B" w:rsidRPr="00400C84">
        <w:rPr>
          <w:rFonts w:ascii="Times New Roman" w:hAnsi="Times New Roman" w:cs="Times New Roman"/>
          <w:sz w:val="28"/>
          <w:szCs w:val="28"/>
        </w:rPr>
        <w:t>. В качестве целевых функций могут быть использованы как минимизация массы, или податливости конструкции, так и заданный уровень запасов прочности. Результатом топологической оптимизации является пространственная структура распределения материала. В прямом виде данный результат не может быть использован для дальнейшей работы, что диктует необходимость его конструкторской проработки</w:t>
      </w:r>
      <w:r w:rsidR="005B01D5" w:rsidRPr="00400C84">
        <w:rPr>
          <w:rFonts w:ascii="Times New Roman" w:hAnsi="Times New Roman" w:cs="Times New Roman"/>
          <w:sz w:val="28"/>
          <w:szCs w:val="28"/>
        </w:rPr>
        <w:t xml:space="preserve"> (п.3)</w:t>
      </w:r>
      <w:r w:rsidR="00B7638B" w:rsidRPr="00400C84">
        <w:rPr>
          <w:rFonts w:ascii="Times New Roman" w:hAnsi="Times New Roman" w:cs="Times New Roman"/>
          <w:sz w:val="28"/>
          <w:szCs w:val="28"/>
        </w:rPr>
        <w:t>.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 Данный этап может выполняться как стандартными </w:t>
      </w:r>
      <w:r w:rsidR="00D56CDB" w:rsidRPr="00400C84">
        <w:rPr>
          <w:rFonts w:ascii="Times New Roman" w:hAnsi="Times New Roman" w:cs="Times New Roman"/>
          <w:sz w:val="28"/>
          <w:szCs w:val="28"/>
          <w:lang w:val="en-US"/>
        </w:rPr>
        <w:t>CAD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 системами на основе файлов формата *.</w:t>
      </w:r>
      <w:r w:rsidR="00D56CDB" w:rsidRPr="00400C84">
        <w:rPr>
          <w:rFonts w:ascii="Times New Roman" w:hAnsi="Times New Roman" w:cs="Times New Roman"/>
          <w:sz w:val="28"/>
          <w:szCs w:val="28"/>
          <w:lang w:val="en-US"/>
        </w:rPr>
        <w:t>stl</w:t>
      </w:r>
      <w:r w:rsidR="00D56CDB" w:rsidRPr="00400C84">
        <w:rPr>
          <w:rFonts w:ascii="Times New Roman" w:hAnsi="Times New Roman" w:cs="Times New Roman"/>
          <w:sz w:val="28"/>
          <w:szCs w:val="28"/>
        </w:rPr>
        <w:t>, так и внутренними средствами ПК топологической оптимизации (как</w:t>
      </w:r>
      <w:r w:rsidR="005B01D5" w:rsidRPr="00400C84">
        <w:rPr>
          <w:rFonts w:ascii="Times New Roman" w:hAnsi="Times New Roman" w:cs="Times New Roman"/>
          <w:sz w:val="28"/>
          <w:szCs w:val="28"/>
        </w:rPr>
        <w:t>,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 например</w:t>
      </w:r>
      <w:r w:rsidR="005B01D5" w:rsidRPr="00400C84">
        <w:rPr>
          <w:rFonts w:ascii="Times New Roman" w:hAnsi="Times New Roman" w:cs="Times New Roman"/>
          <w:sz w:val="28"/>
          <w:szCs w:val="28"/>
        </w:rPr>
        <w:t>,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D56CDB" w:rsidRPr="00400C84">
        <w:rPr>
          <w:rFonts w:ascii="Times New Roman" w:hAnsi="Times New Roman" w:cs="Times New Roman"/>
          <w:sz w:val="28"/>
          <w:szCs w:val="28"/>
          <w:lang w:val="en-US"/>
        </w:rPr>
        <w:t>SolidThinking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D56CDB" w:rsidRPr="00400C84">
        <w:rPr>
          <w:rFonts w:ascii="Times New Roman" w:hAnsi="Times New Roman" w:cs="Times New Roman"/>
          <w:sz w:val="28"/>
          <w:szCs w:val="28"/>
          <w:lang w:val="en-US"/>
        </w:rPr>
        <w:t>Inspire</w:t>
      </w:r>
      <w:r w:rsidR="00D56CDB" w:rsidRPr="00400C84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8906BC" w:rsidRPr="00400C84" w:rsidRDefault="008906BC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06BC" w:rsidRPr="00400C84" w:rsidRDefault="008906BC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06BC" w:rsidRPr="00400C84" w:rsidRDefault="008906BC" w:rsidP="008906B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lastRenderedPageBreak/>
        <w:t>а)</w:t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  <w:t xml:space="preserve"> б)</w:t>
      </w:r>
    </w:p>
    <w:p w:rsidR="00942451" w:rsidRPr="00400C84" w:rsidRDefault="00942451" w:rsidP="005C644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noProof/>
          <w:lang w:eastAsia="ru-RU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5412D2" wp14:editId="5762EDBC">
            <wp:extent cx="2476500" cy="1552536"/>
            <wp:effectExtent l="0" t="0" r="0" b="0"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1"/>
                    <pic:cNvPicPr>
                      <a:picLocks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1" t="12539" r="23462" b="19274"/>
                    <a:stretch/>
                  </pic:blipFill>
                  <pic:spPr bwMode="auto">
                    <a:xfrm>
                      <a:off x="0" y="0"/>
                      <a:ext cx="2479820" cy="1554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473146" wp14:editId="0B39F418">
            <wp:extent cx="2638425" cy="1555715"/>
            <wp:effectExtent l="0" t="0" r="0" b="6985"/>
            <wp:docPr id="163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359" cy="15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8906BC" w:rsidRPr="00400C84" w:rsidRDefault="00942451" w:rsidP="008906B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5 – Сравнение результата топологической оптимизации (а) </w:t>
      </w:r>
    </w:p>
    <w:p w:rsidR="00942451" w:rsidRPr="00400C84" w:rsidRDefault="00942451" w:rsidP="008906B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и конструкторской проработки (б)</w:t>
      </w:r>
    </w:p>
    <w:p w:rsidR="00942451" w:rsidRPr="00400C84" w:rsidRDefault="00942451" w:rsidP="005C644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42451" w:rsidRPr="00400C84" w:rsidRDefault="006A4753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На основании выполненной конструктором 3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00C84">
        <w:rPr>
          <w:rFonts w:ascii="Times New Roman" w:hAnsi="Times New Roman" w:cs="Times New Roman"/>
          <w:sz w:val="28"/>
          <w:szCs w:val="28"/>
        </w:rPr>
        <w:t xml:space="preserve"> модели </w:t>
      </w:r>
      <w:r w:rsidR="005B01D5" w:rsidRPr="00400C84">
        <w:rPr>
          <w:rFonts w:ascii="Times New Roman" w:hAnsi="Times New Roman" w:cs="Times New Roman"/>
          <w:sz w:val="28"/>
          <w:szCs w:val="28"/>
        </w:rPr>
        <w:t>проводится</w:t>
      </w:r>
      <w:r w:rsidRPr="00400C84">
        <w:rPr>
          <w:rFonts w:ascii="Times New Roman" w:hAnsi="Times New Roman" w:cs="Times New Roman"/>
          <w:sz w:val="28"/>
          <w:szCs w:val="28"/>
        </w:rPr>
        <w:t xml:space="preserve"> поверочный прочностной расчет с использованием пакетов конечно-элементного анализа (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ANSYS</w:t>
      </w:r>
      <w:r w:rsidRPr="00400C84">
        <w:rPr>
          <w:rFonts w:ascii="Times New Roman" w:hAnsi="Times New Roman" w:cs="Times New Roman"/>
          <w:sz w:val="28"/>
          <w:szCs w:val="28"/>
        </w:rPr>
        <w:t xml:space="preserve">,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Abaqus</w:t>
      </w:r>
      <w:r w:rsidRPr="00400C84">
        <w:rPr>
          <w:rFonts w:ascii="Times New Roman" w:hAnsi="Times New Roman" w:cs="Times New Roman"/>
          <w:sz w:val="28"/>
          <w:szCs w:val="28"/>
        </w:rPr>
        <w:t xml:space="preserve"> и т.</w:t>
      </w:r>
      <w:r w:rsidR="0040138D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</w:rPr>
        <w:t>д.). Как правило</w:t>
      </w:r>
      <w:r w:rsidR="0010776F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по его результатам конструкция детали дорабатывается для обеспечения заданного уровня прочностных характеристик. </w:t>
      </w:r>
    </w:p>
    <w:p w:rsidR="008906BC" w:rsidRPr="00400C84" w:rsidRDefault="008906BC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06BC" w:rsidRPr="00400C84" w:rsidRDefault="008906BC" w:rsidP="008906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а)</w:t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  <w:t xml:space="preserve"> б)</w:t>
      </w:r>
    </w:p>
    <w:p w:rsidR="0010776F" w:rsidRPr="00400C84" w:rsidRDefault="0010776F" w:rsidP="008906BC">
      <w:pPr>
        <w:autoSpaceDE w:val="0"/>
        <w:autoSpaceDN w:val="0"/>
        <w:adjustRightInd w:val="0"/>
        <w:spacing w:after="0" w:line="360" w:lineRule="auto"/>
        <w:jc w:val="center"/>
        <w:rPr>
          <w:noProof/>
          <w:lang w:eastAsia="ru-RU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55EFE5" wp14:editId="00E1005B">
            <wp:extent cx="1895475" cy="1509795"/>
            <wp:effectExtent l="19050" t="19050" r="9525" b="14605"/>
            <wp:docPr id="378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245"/>
                    <a:stretch/>
                  </pic:blipFill>
                  <pic:spPr bwMode="auto">
                    <a:xfrm>
                      <a:off x="0" y="0"/>
                      <a:ext cx="1897157" cy="151113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00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8906BC" w:rsidRPr="00400C84">
        <w:rPr>
          <w:noProof/>
          <w:lang w:eastAsia="ru-RU"/>
        </w:rPr>
        <w:t xml:space="preserve">                           </w:t>
      </w: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D76691" wp14:editId="2C86BBC5">
            <wp:extent cx="1974787" cy="1509395"/>
            <wp:effectExtent l="19050" t="19050" r="26035" b="14605"/>
            <wp:docPr id="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clrChange>
                        <a:clrFrom>
                          <a:srgbClr val="656519"/>
                        </a:clrFrom>
                        <a:clrTo>
                          <a:srgbClr val="656519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6" b="-1"/>
                    <a:stretch/>
                  </pic:blipFill>
                  <pic:spPr bwMode="auto">
                    <a:xfrm>
                      <a:off x="0" y="0"/>
                      <a:ext cx="1986076" cy="15180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:rsidR="008906BC" w:rsidRPr="00400C84" w:rsidRDefault="0010776F" w:rsidP="008906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</w:t>
      </w:r>
      <w:r w:rsidR="00625B29" w:rsidRPr="00400C84">
        <w:rPr>
          <w:rFonts w:ascii="Times New Roman" w:hAnsi="Times New Roman" w:cs="Times New Roman"/>
          <w:sz w:val="24"/>
          <w:szCs w:val="28"/>
        </w:rPr>
        <w:t>6</w:t>
      </w:r>
      <w:r w:rsidRPr="00400C84">
        <w:rPr>
          <w:rFonts w:ascii="Times New Roman" w:hAnsi="Times New Roman" w:cs="Times New Roman"/>
          <w:sz w:val="24"/>
          <w:szCs w:val="28"/>
        </w:rPr>
        <w:t xml:space="preserve"> –Технологическая проработка детали (а) и пример генерации </w:t>
      </w:r>
    </w:p>
    <w:p w:rsidR="0010776F" w:rsidRPr="00400C84" w:rsidRDefault="0010776F" w:rsidP="008906B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поддерживающих структур (б)</w:t>
      </w:r>
    </w:p>
    <w:p w:rsidR="00F16FCE" w:rsidRPr="00400C84" w:rsidRDefault="00F16FCE" w:rsidP="005C644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0776F" w:rsidRPr="00400C84" w:rsidRDefault="0010776F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Результат</w:t>
      </w:r>
      <w:r w:rsidR="005B01D5" w:rsidRPr="00400C84">
        <w:rPr>
          <w:rFonts w:ascii="Times New Roman" w:hAnsi="Times New Roman" w:cs="Times New Roman"/>
          <w:sz w:val="28"/>
          <w:szCs w:val="28"/>
        </w:rPr>
        <w:t>ы</w:t>
      </w:r>
      <w:r w:rsidRPr="00400C84">
        <w:rPr>
          <w:rFonts w:ascii="Times New Roman" w:hAnsi="Times New Roman" w:cs="Times New Roman"/>
          <w:sz w:val="28"/>
          <w:szCs w:val="28"/>
        </w:rPr>
        <w:t xml:space="preserve"> данного этапа является исходными данными для выполнения технологической проработки детали (</w:t>
      </w:r>
      <w:r w:rsidR="00134679" w:rsidRPr="00400C84">
        <w:rPr>
          <w:rFonts w:ascii="Times New Roman" w:hAnsi="Times New Roman" w:cs="Times New Roman"/>
          <w:sz w:val="28"/>
          <w:szCs w:val="28"/>
        </w:rPr>
        <w:t xml:space="preserve">п.4 и </w:t>
      </w:r>
      <w:r w:rsidRPr="00400C84">
        <w:rPr>
          <w:rFonts w:ascii="Times New Roman" w:hAnsi="Times New Roman" w:cs="Times New Roman"/>
          <w:sz w:val="28"/>
          <w:szCs w:val="28"/>
        </w:rPr>
        <w:t xml:space="preserve">рисунок 6). </w:t>
      </w:r>
      <w:r w:rsidR="00F16FCE" w:rsidRPr="00400C84">
        <w:rPr>
          <w:rFonts w:ascii="Times New Roman" w:hAnsi="Times New Roman" w:cs="Times New Roman"/>
          <w:sz w:val="28"/>
          <w:szCs w:val="28"/>
        </w:rPr>
        <w:t xml:space="preserve">В рамках технологической проработки геометрия детали может быть изменена для повышения КИМ, сокращения количества поддерживающих структур и времени изготовления. </w:t>
      </w:r>
      <w:r w:rsidR="00625B29" w:rsidRPr="00400C84">
        <w:rPr>
          <w:rFonts w:ascii="Times New Roman" w:hAnsi="Times New Roman" w:cs="Times New Roman"/>
          <w:sz w:val="28"/>
          <w:szCs w:val="28"/>
        </w:rPr>
        <w:t xml:space="preserve">На этом же этапе определяется </w:t>
      </w:r>
      <w:r w:rsidR="00625B29" w:rsidRPr="00400C84">
        <w:rPr>
          <w:rFonts w:ascii="Times New Roman" w:hAnsi="Times New Roman" w:cs="Times New Roman"/>
          <w:sz w:val="28"/>
          <w:szCs w:val="28"/>
        </w:rPr>
        <w:lastRenderedPageBreak/>
        <w:t>положение детали на столе при изготовлении. Результатом технологической проработки является существенное снижение количества поддержек и времени постобработки (на 20% и 15% соответственно для детали, приведенной на рисунке 6).</w:t>
      </w:r>
    </w:p>
    <w:p w:rsidR="005B18EA" w:rsidRPr="00400C84" w:rsidRDefault="00134679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Необходимо отметить, что для обеспечения эффективности процесса проектирования этапы 2-4 необходимо выполнять итеративно, с обеспечением обратной связи между ними. </w:t>
      </w:r>
      <w:r w:rsidR="0004321D" w:rsidRPr="00400C84">
        <w:rPr>
          <w:rFonts w:ascii="Times New Roman" w:hAnsi="Times New Roman" w:cs="Times New Roman"/>
          <w:sz w:val="28"/>
          <w:szCs w:val="28"/>
        </w:rPr>
        <w:t xml:space="preserve">На ПАО «НПО «Сатурн» организовано конструкторско-технологическое плато, с выделением соответствующих специалистов для снижения коммуникационных потерь и временных затрат на выполнение этапов цикла </w:t>
      </w:r>
      <w:r w:rsidR="009E58B7" w:rsidRPr="00400C84">
        <w:rPr>
          <w:rFonts w:ascii="Times New Roman" w:hAnsi="Times New Roman" w:cs="Times New Roman"/>
          <w:sz w:val="28"/>
          <w:szCs w:val="28"/>
        </w:rPr>
        <w:t>проектирования</w:t>
      </w:r>
      <w:r w:rsidR="0004321D" w:rsidRPr="00400C84">
        <w:rPr>
          <w:rFonts w:ascii="Times New Roman" w:hAnsi="Times New Roman" w:cs="Times New Roman"/>
          <w:sz w:val="28"/>
          <w:szCs w:val="28"/>
        </w:rPr>
        <w:t>.</w:t>
      </w:r>
    </w:p>
    <w:p w:rsidR="0093101A" w:rsidRPr="00400C84" w:rsidRDefault="009E58B7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На сегодняшний день технологии численного моделирования процессов 3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00C84">
        <w:rPr>
          <w:rFonts w:ascii="Times New Roman" w:hAnsi="Times New Roman" w:cs="Times New Roman"/>
          <w:sz w:val="28"/>
          <w:szCs w:val="28"/>
        </w:rPr>
        <w:t xml:space="preserve"> печати</w:t>
      </w:r>
      <w:r w:rsidR="00810379" w:rsidRPr="00400C84">
        <w:rPr>
          <w:rFonts w:ascii="Times New Roman" w:hAnsi="Times New Roman" w:cs="Times New Roman"/>
          <w:sz w:val="28"/>
          <w:szCs w:val="28"/>
        </w:rPr>
        <w:t xml:space="preserve"> (п.5)</w:t>
      </w:r>
      <w:r w:rsidRPr="00400C84">
        <w:rPr>
          <w:rFonts w:ascii="Times New Roman" w:hAnsi="Times New Roman" w:cs="Times New Roman"/>
          <w:sz w:val="28"/>
          <w:szCs w:val="28"/>
        </w:rPr>
        <w:t xml:space="preserve"> быстро развиваются, и становятся неотъемлемой частью проектирования деталей под аддитивное производство. Существует несколько программных комплексов, позволяющих</w:t>
      </w:r>
      <w:r w:rsidR="00840F16" w:rsidRPr="00400C84">
        <w:rPr>
          <w:rFonts w:ascii="Times New Roman" w:hAnsi="Times New Roman" w:cs="Times New Roman"/>
          <w:sz w:val="28"/>
          <w:szCs w:val="28"/>
        </w:rPr>
        <w:t xml:space="preserve"> моделировать основные процессы производственной цепочки аддитивных технологий: изготовление, термообработка для снятия внутренних напряжений, обрезка и удаление опорной пластины, обрезка поддерживающей структуры, горячее изостатическое прессование (</w:t>
      </w:r>
      <w:r w:rsidR="00840F16" w:rsidRPr="00400C84">
        <w:rPr>
          <w:rFonts w:ascii="Times New Roman" w:hAnsi="Times New Roman" w:cs="Times New Roman"/>
          <w:sz w:val="28"/>
          <w:szCs w:val="28"/>
          <w:lang w:val="en-US"/>
        </w:rPr>
        <w:t>HIP</w:t>
      </w:r>
      <w:r w:rsidR="00840F16" w:rsidRPr="00400C84">
        <w:rPr>
          <w:rFonts w:ascii="Times New Roman" w:hAnsi="Times New Roman" w:cs="Times New Roman"/>
          <w:sz w:val="28"/>
          <w:szCs w:val="28"/>
        </w:rPr>
        <w:t>)</w:t>
      </w:r>
      <w:r w:rsidR="00242C02" w:rsidRPr="00400C8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42C02" w:rsidRPr="00400C84" w:rsidRDefault="005B01D5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Н</w:t>
      </w:r>
      <w:r w:rsidR="00242C02" w:rsidRPr="00400C84">
        <w:rPr>
          <w:rFonts w:ascii="Times New Roman" w:hAnsi="Times New Roman" w:cs="Times New Roman"/>
          <w:sz w:val="28"/>
          <w:szCs w:val="28"/>
        </w:rPr>
        <w:t xml:space="preserve">а ПАО «НПО «Сатурн» на этапе промышленного тестирования находится один из подобных программных комплексов, разработки компании </w:t>
      </w:r>
      <w:r w:rsidR="00242C02" w:rsidRPr="00400C84">
        <w:rPr>
          <w:rFonts w:ascii="Times New Roman" w:hAnsi="Times New Roman" w:cs="Times New Roman"/>
          <w:sz w:val="28"/>
          <w:szCs w:val="28"/>
          <w:lang w:val="en-US"/>
        </w:rPr>
        <w:t>MSC</w:t>
      </w:r>
      <w:r w:rsidR="00242C02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242C02" w:rsidRPr="00400C84">
        <w:rPr>
          <w:rFonts w:ascii="Times New Roman" w:hAnsi="Times New Roman" w:cs="Times New Roman"/>
          <w:sz w:val="28"/>
          <w:szCs w:val="28"/>
          <w:lang w:val="en-US"/>
        </w:rPr>
        <w:t>Software</w:t>
      </w:r>
      <w:r w:rsidR="00242C02" w:rsidRPr="00400C84">
        <w:rPr>
          <w:rFonts w:ascii="Times New Roman" w:hAnsi="Times New Roman" w:cs="Times New Roman"/>
          <w:sz w:val="28"/>
          <w:szCs w:val="28"/>
        </w:rPr>
        <w:t xml:space="preserve">. С его помощью возможно </w:t>
      </w:r>
      <w:r w:rsidRPr="00400C84">
        <w:rPr>
          <w:rFonts w:ascii="Times New Roman" w:hAnsi="Times New Roman" w:cs="Times New Roman"/>
          <w:sz w:val="28"/>
          <w:szCs w:val="28"/>
        </w:rPr>
        <w:t>проведение численного</w:t>
      </w:r>
      <w:r w:rsidR="00242C02" w:rsidRPr="00400C84">
        <w:rPr>
          <w:rFonts w:ascii="Times New Roman" w:hAnsi="Times New Roman" w:cs="Times New Roman"/>
          <w:sz w:val="28"/>
          <w:szCs w:val="28"/>
        </w:rPr>
        <w:t xml:space="preserve"> исследовани</w:t>
      </w:r>
      <w:r w:rsidRPr="00400C84">
        <w:rPr>
          <w:rFonts w:ascii="Times New Roman" w:hAnsi="Times New Roman" w:cs="Times New Roman"/>
          <w:sz w:val="28"/>
          <w:szCs w:val="28"/>
        </w:rPr>
        <w:t>я</w:t>
      </w:r>
      <w:r w:rsidR="00242C02" w:rsidRPr="00400C84">
        <w:rPr>
          <w:rFonts w:ascii="Times New Roman" w:hAnsi="Times New Roman" w:cs="Times New Roman"/>
          <w:sz w:val="28"/>
          <w:szCs w:val="28"/>
        </w:rPr>
        <w:t xml:space="preserve"> влияния параметров производственного процесса и используемых материалов, направлений обрезки и удаления поддерживающей структуры на деформации и напряжения в модели. При этом м</w:t>
      </w:r>
      <w:r w:rsidR="00D8354B" w:rsidRPr="00400C84">
        <w:rPr>
          <w:rFonts w:ascii="Times New Roman" w:hAnsi="Times New Roman" w:cs="Times New Roman"/>
          <w:sz w:val="28"/>
          <w:szCs w:val="28"/>
        </w:rPr>
        <w:t>оделирование может осуществляться на макро- и микро</w:t>
      </w:r>
      <w:r w:rsidR="00DA315F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D8354B" w:rsidRPr="00400C84">
        <w:rPr>
          <w:rFonts w:ascii="Times New Roman" w:hAnsi="Times New Roman" w:cs="Times New Roman"/>
          <w:sz w:val="28"/>
          <w:szCs w:val="28"/>
        </w:rPr>
        <w:t>- уровне, что позволяет вычислять механические свойства и микроструктуру порошкового материала при сплавлении.</w:t>
      </w:r>
    </w:p>
    <w:p w:rsidR="008906BC" w:rsidRPr="00400C84" w:rsidRDefault="008906BC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06BC" w:rsidRPr="00400C84" w:rsidRDefault="008906BC" w:rsidP="008906B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lastRenderedPageBreak/>
        <w:t>а)</w:t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</w:r>
      <w:r w:rsidRPr="00400C84">
        <w:rPr>
          <w:rFonts w:ascii="Times New Roman" w:hAnsi="Times New Roman" w:cs="Times New Roman"/>
          <w:sz w:val="24"/>
          <w:szCs w:val="28"/>
        </w:rPr>
        <w:tab/>
        <w:t xml:space="preserve"> б)</w:t>
      </w:r>
    </w:p>
    <w:p w:rsidR="00D8354B" w:rsidRPr="00400C84" w:rsidRDefault="001B734C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0C84">
        <w:rPr>
          <w:noProof/>
          <w:lang w:eastAsia="ru-RU"/>
        </w:rPr>
        <w:drawing>
          <wp:inline distT="0" distB="0" distL="0" distR="0" wp14:anchorId="47DE3382" wp14:editId="326ACBE2">
            <wp:extent cx="2936304" cy="1436915"/>
            <wp:effectExtent l="0" t="0" r="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15546" t="10458" r="5462" b="20819"/>
                    <a:stretch/>
                  </pic:blipFill>
                  <pic:spPr bwMode="auto">
                    <a:xfrm>
                      <a:off x="0" y="0"/>
                      <a:ext cx="2934783" cy="1436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575D" w:rsidRPr="00400C84">
        <w:rPr>
          <w:rFonts w:ascii="Times New Roman" w:hAnsi="Times New Roman" w:cs="Times New Roman"/>
          <w:sz w:val="28"/>
          <w:szCs w:val="28"/>
        </w:rPr>
        <w:t xml:space="preserve">   </w:t>
      </w:r>
      <w:r w:rsidRPr="00400C84">
        <w:rPr>
          <w:noProof/>
          <w:lang w:eastAsia="ru-RU"/>
        </w:rPr>
        <w:drawing>
          <wp:inline distT="0" distB="0" distL="0" distR="0" wp14:anchorId="461C65C8" wp14:editId="4A798AD7">
            <wp:extent cx="2424559" cy="1445557"/>
            <wp:effectExtent l="0" t="0" r="0" b="254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11340" t="11363" r="23299" b="19356"/>
                    <a:stretch/>
                  </pic:blipFill>
                  <pic:spPr bwMode="auto">
                    <a:xfrm>
                      <a:off x="0" y="0"/>
                      <a:ext cx="2423708" cy="144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354B" w:rsidRPr="00400C84" w:rsidRDefault="00D8354B" w:rsidP="008906B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Cs w:val="24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906BC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7 –</w:t>
      </w:r>
      <w:r w:rsidR="00724A07" w:rsidRPr="00400C84">
        <w:rPr>
          <w:rFonts w:ascii="Times New Roman" w:hAnsi="Times New Roman" w:cs="Times New Roman"/>
          <w:sz w:val="24"/>
          <w:szCs w:val="28"/>
        </w:rPr>
        <w:t>Моделирование процесса изготовления аддитивными технологиями</w:t>
      </w:r>
      <w:r w:rsidR="002D575D" w:rsidRPr="00400C84">
        <w:rPr>
          <w:rFonts w:ascii="Times New Roman" w:hAnsi="Times New Roman" w:cs="Times New Roman"/>
          <w:sz w:val="24"/>
          <w:szCs w:val="28"/>
        </w:rPr>
        <w:t xml:space="preserve">. Отклонения от исходной формы </w:t>
      </w:r>
      <w:r w:rsidR="00724A07" w:rsidRPr="00400C84">
        <w:rPr>
          <w:rFonts w:ascii="Times New Roman" w:hAnsi="Times New Roman" w:cs="Times New Roman"/>
          <w:sz w:val="24"/>
          <w:szCs w:val="28"/>
        </w:rPr>
        <w:t xml:space="preserve">(а) и </w:t>
      </w:r>
      <w:r w:rsidR="002D575D" w:rsidRPr="00400C84">
        <w:rPr>
          <w:rFonts w:ascii="Times New Roman" w:hAnsi="Times New Roman" w:cs="Times New Roman"/>
          <w:sz w:val="24"/>
          <w:szCs w:val="28"/>
        </w:rPr>
        <w:t xml:space="preserve">напряжения </w:t>
      </w:r>
      <w:r w:rsidR="00DA315F" w:rsidRPr="00400C84">
        <w:rPr>
          <w:rFonts w:ascii="Times New Roman" w:hAnsi="Times New Roman" w:cs="Times New Roman"/>
          <w:sz w:val="24"/>
          <w:szCs w:val="28"/>
        </w:rPr>
        <w:t xml:space="preserve">(б) </w:t>
      </w:r>
      <w:r w:rsidR="002D575D" w:rsidRPr="00400C84">
        <w:rPr>
          <w:rFonts w:ascii="Times New Roman" w:hAnsi="Times New Roman" w:cs="Times New Roman"/>
          <w:sz w:val="24"/>
          <w:szCs w:val="28"/>
        </w:rPr>
        <w:t>в процессе 3</w:t>
      </w:r>
      <w:r w:rsidR="002D575D" w:rsidRPr="00400C84">
        <w:rPr>
          <w:rFonts w:ascii="Times New Roman" w:hAnsi="Times New Roman" w:cs="Times New Roman"/>
          <w:sz w:val="24"/>
          <w:szCs w:val="28"/>
          <w:lang w:val="en-US"/>
        </w:rPr>
        <w:t>D</w:t>
      </w:r>
      <w:r w:rsidR="002D575D" w:rsidRPr="00400C84">
        <w:rPr>
          <w:rFonts w:ascii="Times New Roman" w:hAnsi="Times New Roman" w:cs="Times New Roman"/>
          <w:sz w:val="24"/>
          <w:szCs w:val="28"/>
        </w:rPr>
        <w:t>- печати</w:t>
      </w:r>
    </w:p>
    <w:p w:rsidR="00D8354B" w:rsidRPr="00400C84" w:rsidRDefault="00D8354B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10379" w:rsidRPr="00400C84" w:rsidRDefault="00E54836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При использовании подобных подходов удается свести к минимуму искажения формы деталей и величину остаточных напряжений в детали после ее изготовления</w:t>
      </w:r>
      <w:r w:rsidR="00810379" w:rsidRPr="00400C84">
        <w:rPr>
          <w:rFonts w:ascii="Times New Roman" w:hAnsi="Times New Roman" w:cs="Times New Roman"/>
          <w:sz w:val="28"/>
          <w:szCs w:val="28"/>
        </w:rPr>
        <w:t xml:space="preserve"> (п.6)</w:t>
      </w:r>
      <w:r w:rsidRPr="00400C84">
        <w:rPr>
          <w:rFonts w:ascii="Times New Roman" w:hAnsi="Times New Roman" w:cs="Times New Roman"/>
          <w:sz w:val="28"/>
          <w:szCs w:val="28"/>
        </w:rPr>
        <w:t>.</w:t>
      </w:r>
    </w:p>
    <w:p w:rsidR="0093101A" w:rsidRPr="00400C84" w:rsidRDefault="00810379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 xml:space="preserve">Контроль геометрии и формы изготовленной детали осуществляется с помощью методов бесконтактной оптической оцифровки </w:t>
      </w:r>
      <w:r w:rsidR="005B01D5" w:rsidRPr="00400C84">
        <w:rPr>
          <w:rFonts w:ascii="Times New Roman" w:hAnsi="Times New Roman" w:cs="Times New Roman"/>
          <w:sz w:val="28"/>
          <w:szCs w:val="28"/>
        </w:rPr>
        <w:t>с использованием</w:t>
      </w:r>
      <w:r w:rsidRPr="00400C84">
        <w:rPr>
          <w:rFonts w:ascii="Times New Roman" w:hAnsi="Times New Roman" w:cs="Times New Roman"/>
          <w:sz w:val="28"/>
          <w:szCs w:val="28"/>
        </w:rPr>
        <w:t xml:space="preserve"> ПК Geomagic Control X. На рисунке 8 представлены результаты исследования одной из разрабатываемых </w:t>
      </w:r>
      <w:r w:rsidR="008F7C7D" w:rsidRPr="00400C84">
        <w:rPr>
          <w:rFonts w:ascii="Times New Roman" w:hAnsi="Times New Roman" w:cs="Times New Roman"/>
          <w:sz w:val="28"/>
          <w:szCs w:val="28"/>
        </w:rPr>
        <w:t xml:space="preserve">и аддитивно изготавливаемых </w:t>
      </w:r>
      <w:r w:rsidRPr="00400C84">
        <w:rPr>
          <w:rFonts w:ascii="Times New Roman" w:hAnsi="Times New Roman" w:cs="Times New Roman"/>
          <w:sz w:val="28"/>
          <w:szCs w:val="28"/>
        </w:rPr>
        <w:t xml:space="preserve">деталей. </w:t>
      </w:r>
    </w:p>
    <w:p w:rsidR="00810379" w:rsidRPr="00400C84" w:rsidRDefault="00DA315F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D02423" wp14:editId="530717DF">
            <wp:extent cx="4349750" cy="2284232"/>
            <wp:effectExtent l="0" t="0" r="0" b="1905"/>
            <wp:docPr id="4096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4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" t="2643" r="8143" b="2643"/>
                    <a:stretch/>
                  </pic:blipFill>
                  <pic:spPr bwMode="auto">
                    <a:xfrm>
                      <a:off x="0" y="0"/>
                      <a:ext cx="4356193" cy="228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379" w:rsidRPr="00400C84" w:rsidRDefault="00810379" w:rsidP="005C64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00C84">
        <w:rPr>
          <w:rFonts w:ascii="Times New Roman" w:hAnsi="Times New Roman" w:cs="Times New Roman"/>
          <w:sz w:val="24"/>
          <w:szCs w:val="28"/>
        </w:rPr>
        <w:t>Рис</w:t>
      </w:r>
      <w:r w:rsidR="00840818" w:rsidRPr="00400C84">
        <w:rPr>
          <w:rFonts w:ascii="Times New Roman" w:hAnsi="Times New Roman" w:cs="Times New Roman"/>
          <w:sz w:val="24"/>
          <w:szCs w:val="28"/>
        </w:rPr>
        <w:t>.</w:t>
      </w:r>
      <w:r w:rsidRPr="00400C84">
        <w:rPr>
          <w:rFonts w:ascii="Times New Roman" w:hAnsi="Times New Roman" w:cs="Times New Roman"/>
          <w:sz w:val="24"/>
          <w:szCs w:val="28"/>
        </w:rPr>
        <w:t xml:space="preserve"> 8 – Результаты 3</w:t>
      </w:r>
      <w:r w:rsidRPr="00400C84">
        <w:rPr>
          <w:rFonts w:ascii="Times New Roman" w:hAnsi="Times New Roman" w:cs="Times New Roman"/>
          <w:sz w:val="24"/>
          <w:szCs w:val="28"/>
          <w:lang w:val="en-US"/>
        </w:rPr>
        <w:t>D</w:t>
      </w:r>
      <w:r w:rsidRPr="00400C84">
        <w:rPr>
          <w:rFonts w:ascii="Times New Roman" w:hAnsi="Times New Roman" w:cs="Times New Roman"/>
          <w:sz w:val="24"/>
          <w:szCs w:val="28"/>
        </w:rPr>
        <w:t xml:space="preserve"> контроля методами бесконтактной оптической оцифровки</w:t>
      </w:r>
    </w:p>
    <w:p w:rsidR="00840818" w:rsidRPr="00400C84" w:rsidRDefault="00840818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6124B" w:rsidRPr="00400C84" w:rsidRDefault="0049288C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Как видно из рисунка 8, в результате обеспечивается высокий уровень соответствия изготовленной детали ее математической модели</w:t>
      </w:r>
      <w:r w:rsidR="008F7C7D" w:rsidRPr="00400C84">
        <w:rPr>
          <w:rFonts w:ascii="Times New Roman" w:hAnsi="Times New Roman" w:cs="Times New Roman"/>
          <w:sz w:val="28"/>
          <w:szCs w:val="28"/>
        </w:rPr>
        <w:t>,</w:t>
      </w:r>
      <w:r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8F7C7D" w:rsidRPr="00400C84">
        <w:rPr>
          <w:rFonts w:ascii="Times New Roman" w:hAnsi="Times New Roman" w:cs="Times New Roman"/>
          <w:sz w:val="28"/>
          <w:szCs w:val="28"/>
        </w:rPr>
        <w:t>(</w:t>
      </w:r>
      <w:r w:rsidR="00B3797D" w:rsidRPr="00400C84">
        <w:rPr>
          <w:rFonts w:ascii="Times New Roman" w:hAnsi="Times New Roman" w:cs="Times New Roman"/>
          <w:sz w:val="28"/>
          <w:szCs w:val="28"/>
        </w:rPr>
        <w:t>отклонени</w:t>
      </w:r>
      <w:r w:rsidR="008F7C7D" w:rsidRPr="00400C84">
        <w:rPr>
          <w:rFonts w:ascii="Times New Roman" w:hAnsi="Times New Roman" w:cs="Times New Roman"/>
          <w:sz w:val="28"/>
          <w:szCs w:val="28"/>
        </w:rPr>
        <w:t>я геометрии не превышают 0,</w:t>
      </w:r>
      <w:r w:rsidR="00DA315F" w:rsidRPr="00400C84">
        <w:rPr>
          <w:rFonts w:ascii="Times New Roman" w:hAnsi="Times New Roman" w:cs="Times New Roman"/>
          <w:sz w:val="28"/>
          <w:szCs w:val="28"/>
        </w:rPr>
        <w:t xml:space="preserve">35 </w:t>
      </w:r>
      <w:r w:rsidR="008F7C7D" w:rsidRPr="00400C84">
        <w:rPr>
          <w:rFonts w:ascii="Times New Roman" w:hAnsi="Times New Roman" w:cs="Times New Roman"/>
          <w:sz w:val="28"/>
          <w:szCs w:val="28"/>
        </w:rPr>
        <w:t>мм</w:t>
      </w:r>
      <w:r w:rsidR="00B3797D" w:rsidRPr="00400C84">
        <w:rPr>
          <w:rFonts w:ascii="Times New Roman" w:hAnsi="Times New Roman" w:cs="Times New Roman"/>
          <w:sz w:val="28"/>
          <w:szCs w:val="28"/>
        </w:rPr>
        <w:t>)</w:t>
      </w:r>
      <w:r w:rsidR="008F7C7D" w:rsidRPr="00400C84">
        <w:rPr>
          <w:rFonts w:ascii="Times New Roman" w:hAnsi="Times New Roman" w:cs="Times New Roman"/>
          <w:sz w:val="28"/>
          <w:szCs w:val="28"/>
        </w:rPr>
        <w:t>.</w:t>
      </w:r>
    </w:p>
    <w:p w:rsidR="00D50BB8" w:rsidRPr="00400C84" w:rsidRDefault="00371886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lastRenderedPageBreak/>
        <w:t xml:space="preserve">Следующим этапом в цикле проектирования и изготовления является выполнение инженерных испытаний на установках. </w:t>
      </w:r>
      <w:r w:rsidR="00601975" w:rsidRPr="00400C84">
        <w:rPr>
          <w:rFonts w:ascii="Times New Roman" w:hAnsi="Times New Roman" w:cs="Times New Roman"/>
          <w:sz w:val="28"/>
          <w:szCs w:val="28"/>
        </w:rPr>
        <w:t xml:space="preserve">По результатам инженерных испытаний верифицируются разработанные прочностные </w:t>
      </w:r>
      <w:r w:rsidRPr="00400C84">
        <w:rPr>
          <w:rFonts w:ascii="Times New Roman" w:hAnsi="Times New Roman" w:cs="Times New Roman"/>
          <w:sz w:val="28"/>
          <w:szCs w:val="28"/>
        </w:rPr>
        <w:t>модели, оцениваются характеристики изготовленных деталей (предел прочности, критерии разрушения и т.</w:t>
      </w:r>
      <w:r w:rsidR="00840818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</w:rPr>
        <w:t>д.). Сертификационные испытания и выпуск конструкторской документации, как правило, выполняются в параллельном режиме.</w:t>
      </w:r>
      <w:r w:rsidR="009D2157" w:rsidRPr="00400C84">
        <w:rPr>
          <w:rFonts w:ascii="Times New Roman" w:hAnsi="Times New Roman" w:cs="Times New Roman"/>
          <w:sz w:val="28"/>
          <w:szCs w:val="28"/>
        </w:rPr>
        <w:t xml:space="preserve"> Внедрение в серийную конструкцию возможно только после испытаний на двигателе, и квалификации </w:t>
      </w:r>
      <w:r w:rsidR="00B743B9" w:rsidRPr="00400C84">
        <w:rPr>
          <w:rFonts w:ascii="Times New Roman" w:hAnsi="Times New Roman" w:cs="Times New Roman"/>
          <w:sz w:val="28"/>
          <w:szCs w:val="28"/>
        </w:rPr>
        <w:t xml:space="preserve">свойств </w:t>
      </w:r>
      <w:r w:rsidR="009D2157" w:rsidRPr="00400C84">
        <w:rPr>
          <w:rFonts w:ascii="Times New Roman" w:hAnsi="Times New Roman" w:cs="Times New Roman"/>
          <w:sz w:val="28"/>
          <w:szCs w:val="28"/>
        </w:rPr>
        <w:t>металлопрошковой композиции, использующейся для изготовления детали.</w:t>
      </w:r>
      <w:r w:rsidR="005E6882" w:rsidRPr="00400C84">
        <w:rPr>
          <w:rFonts w:ascii="Times New Roman" w:hAnsi="Times New Roman" w:cs="Times New Roman"/>
          <w:sz w:val="28"/>
          <w:szCs w:val="28"/>
        </w:rPr>
        <w:t xml:space="preserve"> </w:t>
      </w:r>
      <w:r w:rsidR="00D50BB8" w:rsidRPr="00400C84">
        <w:rPr>
          <w:rFonts w:ascii="Times New Roman" w:hAnsi="Times New Roman" w:cs="Times New Roman"/>
          <w:sz w:val="28"/>
          <w:szCs w:val="28"/>
        </w:rPr>
        <w:t>На рисунке 10 приведены примеры деталей, спроектированных и изготовленных в соответствии с предложенным циклом проектирования под аддитивное производство.</w:t>
      </w:r>
      <w:r w:rsidR="00195C7E" w:rsidRPr="00400C84">
        <w:rPr>
          <w:rFonts w:ascii="Times New Roman" w:hAnsi="Times New Roman" w:cs="Times New Roman"/>
          <w:sz w:val="28"/>
          <w:szCs w:val="28"/>
        </w:rPr>
        <w:t xml:space="preserve"> Исходные детали приведены на рисунке 9.</w:t>
      </w:r>
    </w:p>
    <w:p w:rsidR="00840818" w:rsidRPr="00400C84" w:rsidRDefault="00840818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22" w:type="dxa"/>
        <w:tblLook w:val="04A0" w:firstRow="1" w:lastRow="0" w:firstColumn="1" w:lastColumn="0" w:noHBand="0" w:noVBand="1"/>
      </w:tblPr>
      <w:tblGrid>
        <w:gridCol w:w="3699"/>
        <w:gridCol w:w="750"/>
        <w:gridCol w:w="4873"/>
      </w:tblGrid>
      <w:tr w:rsidR="00D50BB8" w:rsidRPr="00400C84" w:rsidTr="00840818">
        <w:tc>
          <w:tcPr>
            <w:tcW w:w="4449" w:type="dxa"/>
            <w:gridSpan w:val="2"/>
            <w:shd w:val="clear" w:color="auto" w:fill="auto"/>
          </w:tcPr>
          <w:p w:rsidR="00D50BB8" w:rsidRPr="00400C84" w:rsidRDefault="00D50BB8" w:rsidP="005C6449">
            <w:pPr>
              <w:pStyle w:val="a7"/>
            </w:pPr>
            <w:r w:rsidRPr="00400C84">
              <w:rPr>
                <w:noProof/>
              </w:rPr>
              <w:drawing>
                <wp:inline distT="0" distB="0" distL="0" distR="0" wp14:anchorId="522BB8F3" wp14:editId="7263348A">
                  <wp:extent cx="2324100" cy="1531542"/>
                  <wp:effectExtent l="19050" t="19050" r="19050" b="1206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32" r="15668" b="169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527" cy="1534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3" w:type="dxa"/>
            <w:shd w:val="clear" w:color="auto" w:fill="auto"/>
            <w:vAlign w:val="center"/>
          </w:tcPr>
          <w:p w:rsidR="00D50BB8" w:rsidRPr="00400C84" w:rsidRDefault="00D50BB8" w:rsidP="005C6449">
            <w:pPr>
              <w:pStyle w:val="a7"/>
            </w:pPr>
            <w:r w:rsidRPr="00400C84">
              <w:rPr>
                <w:noProof/>
              </w:rPr>
              <w:drawing>
                <wp:inline distT="0" distB="0" distL="0" distR="0" wp14:anchorId="62E39269" wp14:editId="4F749EC9">
                  <wp:extent cx="2914650" cy="892083"/>
                  <wp:effectExtent l="19050" t="19050" r="19050" b="2286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556" cy="896339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BB8" w:rsidRPr="00400C84" w:rsidTr="00840818">
        <w:tc>
          <w:tcPr>
            <w:tcW w:w="4449" w:type="dxa"/>
            <w:gridSpan w:val="2"/>
            <w:shd w:val="clear" w:color="auto" w:fill="auto"/>
          </w:tcPr>
          <w:p w:rsidR="00D50BB8" w:rsidRPr="00400C84" w:rsidRDefault="00D50BB8" w:rsidP="005C6449">
            <w:pPr>
              <w:pStyle w:val="a7"/>
              <w:jc w:val="center"/>
              <w:rPr>
                <w:sz w:val="24"/>
              </w:rPr>
            </w:pPr>
            <w:r w:rsidRPr="00400C84">
              <w:rPr>
                <w:sz w:val="24"/>
              </w:rPr>
              <w:t>а) Кронштейны (</w:t>
            </w:r>
            <w:r w:rsidR="008F7C7D" w:rsidRPr="00400C84">
              <w:rPr>
                <w:sz w:val="24"/>
              </w:rPr>
              <w:t>4</w:t>
            </w:r>
            <w:r w:rsidRPr="00400C84">
              <w:rPr>
                <w:sz w:val="24"/>
              </w:rPr>
              <w:t xml:space="preserve"> ДСЕ, </w:t>
            </w:r>
            <w:r w:rsidRPr="00400C84">
              <w:rPr>
                <w:b/>
                <w:sz w:val="24"/>
                <w:lang w:val="en-US"/>
              </w:rPr>
              <w:t>m</w:t>
            </w:r>
            <w:r w:rsidRPr="00400C84">
              <w:rPr>
                <w:b/>
                <w:sz w:val="24"/>
              </w:rPr>
              <w:t>=250 г</w:t>
            </w:r>
            <w:r w:rsidRPr="00400C84">
              <w:rPr>
                <w:sz w:val="24"/>
              </w:rPr>
              <w:t>)</w:t>
            </w:r>
          </w:p>
        </w:tc>
        <w:tc>
          <w:tcPr>
            <w:tcW w:w="4873" w:type="dxa"/>
            <w:shd w:val="clear" w:color="auto" w:fill="auto"/>
          </w:tcPr>
          <w:p w:rsidR="00D50BB8" w:rsidRPr="00400C84" w:rsidRDefault="00D50BB8" w:rsidP="005C6449">
            <w:pPr>
              <w:pStyle w:val="a7"/>
              <w:jc w:val="center"/>
              <w:rPr>
                <w:sz w:val="24"/>
              </w:rPr>
            </w:pPr>
            <w:r w:rsidRPr="00400C84">
              <w:rPr>
                <w:sz w:val="24"/>
              </w:rPr>
              <w:t xml:space="preserve">б) Плита МПЛ (1 ДСЕ, </w:t>
            </w:r>
            <w:r w:rsidRPr="00400C84">
              <w:rPr>
                <w:b/>
                <w:sz w:val="24"/>
                <w:lang w:val="en-US"/>
              </w:rPr>
              <w:t>m</w:t>
            </w:r>
            <w:r w:rsidRPr="00400C84">
              <w:rPr>
                <w:b/>
                <w:sz w:val="24"/>
              </w:rPr>
              <w:t>=440 г</w:t>
            </w:r>
            <w:r w:rsidRPr="00400C84">
              <w:rPr>
                <w:sz w:val="24"/>
              </w:rPr>
              <w:t>)</w:t>
            </w:r>
          </w:p>
        </w:tc>
      </w:tr>
      <w:tr w:rsidR="00D50BB8" w:rsidRPr="00400C84" w:rsidTr="00840818">
        <w:tc>
          <w:tcPr>
            <w:tcW w:w="9322" w:type="dxa"/>
            <w:gridSpan w:val="3"/>
            <w:shd w:val="clear" w:color="auto" w:fill="auto"/>
          </w:tcPr>
          <w:p w:rsidR="00D50BB8" w:rsidRPr="00400C84" w:rsidRDefault="00D50BB8" w:rsidP="005C6449">
            <w:pPr>
              <w:pStyle w:val="a7"/>
              <w:jc w:val="center"/>
              <w:rPr>
                <w:sz w:val="24"/>
              </w:rPr>
            </w:pPr>
            <w:r w:rsidRPr="00400C84">
              <w:rPr>
                <w:sz w:val="24"/>
              </w:rPr>
              <w:t>Рис</w:t>
            </w:r>
            <w:r w:rsidR="00840818" w:rsidRPr="00400C84">
              <w:rPr>
                <w:sz w:val="24"/>
              </w:rPr>
              <w:t>.</w:t>
            </w:r>
            <w:r w:rsidRPr="00400C84">
              <w:rPr>
                <w:sz w:val="24"/>
              </w:rPr>
              <w:t xml:space="preserve"> 9 </w:t>
            </w:r>
            <w:r w:rsidR="00840818" w:rsidRPr="00400C84">
              <w:t>–</w:t>
            </w:r>
            <w:r w:rsidRPr="00400C84">
              <w:rPr>
                <w:sz w:val="24"/>
              </w:rPr>
              <w:t xml:space="preserve"> Исходные модели кронштейнов и плиты МПЛ</w:t>
            </w:r>
          </w:p>
          <w:p w:rsidR="00B95AC8" w:rsidRPr="00400C84" w:rsidRDefault="00B95AC8" w:rsidP="005C6449">
            <w:pPr>
              <w:pStyle w:val="a7"/>
              <w:jc w:val="center"/>
              <w:rPr>
                <w:sz w:val="24"/>
              </w:rPr>
            </w:pPr>
          </w:p>
        </w:tc>
      </w:tr>
      <w:tr w:rsidR="00D50BB8" w:rsidRPr="00400C84" w:rsidTr="00840818">
        <w:tc>
          <w:tcPr>
            <w:tcW w:w="3699" w:type="dxa"/>
            <w:shd w:val="clear" w:color="auto" w:fill="auto"/>
          </w:tcPr>
          <w:p w:rsidR="00D50BB8" w:rsidRPr="00400C84" w:rsidRDefault="00D50BB8" w:rsidP="005C6449">
            <w:pPr>
              <w:pStyle w:val="a7"/>
            </w:pPr>
            <w:r w:rsidRPr="00400C84">
              <w:rPr>
                <w:noProof/>
              </w:rPr>
              <w:drawing>
                <wp:inline distT="0" distB="0" distL="0" distR="0" wp14:anchorId="47FC5A4A" wp14:editId="3720977C">
                  <wp:extent cx="2016000" cy="130348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586" b="54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000" cy="1303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3" w:type="dxa"/>
            <w:gridSpan w:val="2"/>
            <w:shd w:val="clear" w:color="auto" w:fill="auto"/>
            <w:vAlign w:val="center"/>
          </w:tcPr>
          <w:p w:rsidR="00D50BB8" w:rsidRPr="00400C84" w:rsidRDefault="00D50BB8" w:rsidP="00840818">
            <w:pPr>
              <w:pStyle w:val="a7"/>
              <w:ind w:left="-155"/>
              <w:jc w:val="center"/>
            </w:pPr>
            <w:r w:rsidRPr="00400C84">
              <w:rPr>
                <w:noProof/>
              </w:rPr>
              <w:drawing>
                <wp:inline distT="0" distB="0" distL="0" distR="0" wp14:anchorId="78603846" wp14:editId="1E5BD988">
                  <wp:extent cx="3096000" cy="933389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000" cy="933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BB8" w:rsidRPr="00400C84" w:rsidTr="00840818">
        <w:tc>
          <w:tcPr>
            <w:tcW w:w="3699" w:type="dxa"/>
            <w:shd w:val="clear" w:color="auto" w:fill="auto"/>
          </w:tcPr>
          <w:p w:rsidR="00D50BB8" w:rsidRPr="00400C84" w:rsidRDefault="00D50BB8" w:rsidP="005C6449">
            <w:pPr>
              <w:pStyle w:val="a7"/>
              <w:jc w:val="center"/>
              <w:rPr>
                <w:sz w:val="24"/>
              </w:rPr>
            </w:pPr>
            <w:r w:rsidRPr="00400C84">
              <w:rPr>
                <w:sz w:val="24"/>
              </w:rPr>
              <w:t xml:space="preserve">а) Кронштейн </w:t>
            </w:r>
            <w:r w:rsidRPr="00400C84">
              <w:rPr>
                <w:b/>
                <w:sz w:val="24"/>
              </w:rPr>
              <w:t>(</w:t>
            </w:r>
            <w:r w:rsidRPr="00400C84">
              <w:rPr>
                <w:b/>
                <w:sz w:val="24"/>
                <w:lang w:val="en-US"/>
              </w:rPr>
              <w:t xml:space="preserve">m=165 </w:t>
            </w:r>
            <w:r w:rsidRPr="00400C84">
              <w:rPr>
                <w:b/>
                <w:sz w:val="24"/>
              </w:rPr>
              <w:t>г)</w:t>
            </w:r>
          </w:p>
        </w:tc>
        <w:tc>
          <w:tcPr>
            <w:tcW w:w="5623" w:type="dxa"/>
            <w:gridSpan w:val="2"/>
            <w:shd w:val="clear" w:color="auto" w:fill="auto"/>
          </w:tcPr>
          <w:p w:rsidR="00D50BB8" w:rsidRPr="00400C84" w:rsidRDefault="00D50BB8" w:rsidP="005C6449">
            <w:pPr>
              <w:pStyle w:val="a7"/>
              <w:jc w:val="center"/>
              <w:rPr>
                <w:sz w:val="24"/>
              </w:rPr>
            </w:pPr>
            <w:r w:rsidRPr="00400C84">
              <w:rPr>
                <w:sz w:val="24"/>
              </w:rPr>
              <w:t>б) Плита МПЛ (</w:t>
            </w:r>
            <w:r w:rsidRPr="00400C84">
              <w:rPr>
                <w:b/>
                <w:sz w:val="24"/>
                <w:lang w:val="en-US"/>
              </w:rPr>
              <w:t>m</w:t>
            </w:r>
            <w:r w:rsidRPr="00400C84">
              <w:rPr>
                <w:b/>
                <w:sz w:val="24"/>
              </w:rPr>
              <w:t>=230 г</w:t>
            </w:r>
            <w:r w:rsidRPr="00400C84">
              <w:rPr>
                <w:sz w:val="24"/>
              </w:rPr>
              <w:t>)</w:t>
            </w:r>
          </w:p>
        </w:tc>
      </w:tr>
      <w:tr w:rsidR="00D50BB8" w:rsidRPr="00400C84" w:rsidTr="00840818">
        <w:tc>
          <w:tcPr>
            <w:tcW w:w="9322" w:type="dxa"/>
            <w:gridSpan w:val="3"/>
            <w:shd w:val="clear" w:color="auto" w:fill="auto"/>
          </w:tcPr>
          <w:p w:rsidR="00D50BB8" w:rsidRPr="00400C84" w:rsidRDefault="00D50BB8" w:rsidP="00840818">
            <w:pPr>
              <w:pStyle w:val="a7"/>
              <w:jc w:val="center"/>
              <w:rPr>
                <w:sz w:val="24"/>
              </w:rPr>
            </w:pPr>
            <w:r w:rsidRPr="00400C84">
              <w:rPr>
                <w:sz w:val="24"/>
              </w:rPr>
              <w:t>Рис</w:t>
            </w:r>
            <w:r w:rsidR="00840818" w:rsidRPr="00400C84">
              <w:rPr>
                <w:sz w:val="24"/>
              </w:rPr>
              <w:t>.</w:t>
            </w:r>
            <w:r w:rsidRPr="00400C84">
              <w:rPr>
                <w:sz w:val="24"/>
              </w:rPr>
              <w:t xml:space="preserve"> 10 </w:t>
            </w:r>
            <w:r w:rsidR="00840818" w:rsidRPr="00400C84">
              <w:rPr>
                <w:sz w:val="24"/>
              </w:rPr>
              <w:t>–</w:t>
            </w:r>
            <w:r w:rsidRPr="00400C84">
              <w:rPr>
                <w:sz w:val="24"/>
              </w:rPr>
              <w:t xml:space="preserve"> Оптимизированные детали, изготовленные метод</w:t>
            </w:r>
            <w:r w:rsidR="00B95AC8" w:rsidRPr="00400C84">
              <w:rPr>
                <w:sz w:val="24"/>
              </w:rPr>
              <w:t>ом</w:t>
            </w:r>
            <w:r w:rsidRPr="00400C84">
              <w:rPr>
                <w:sz w:val="24"/>
              </w:rPr>
              <w:t xml:space="preserve"> </w:t>
            </w:r>
            <w:r w:rsidRPr="00400C84">
              <w:rPr>
                <w:sz w:val="24"/>
                <w:lang w:val="en-US"/>
              </w:rPr>
              <w:t>EBM</w:t>
            </w:r>
          </w:p>
        </w:tc>
      </w:tr>
    </w:tbl>
    <w:p w:rsidR="007C7ED2" w:rsidRPr="00400C84" w:rsidRDefault="007C7ED2" w:rsidP="005C6449">
      <w:pPr>
        <w:pStyle w:val="a7"/>
        <w:ind w:firstLine="709"/>
      </w:pPr>
      <w:r w:rsidRPr="00400C84">
        <w:lastRenderedPageBreak/>
        <w:t xml:space="preserve">Инженерные испытания деталей показали обеспечение требуемого запаса прочности при уменьшении массы кронштейна на 33%, плиты </w:t>
      </w:r>
      <w:r w:rsidR="00DA315F" w:rsidRPr="00400C84">
        <w:t xml:space="preserve">механизма поворота лопаток (МПЛ) </w:t>
      </w:r>
      <w:r w:rsidRPr="00400C84">
        <w:t xml:space="preserve">на 48% и сокращении количества ДСЕ </w:t>
      </w:r>
      <w:r w:rsidR="00DA315F" w:rsidRPr="00400C84">
        <w:t xml:space="preserve">для кронштейна </w:t>
      </w:r>
      <w:r w:rsidRPr="00400C84">
        <w:t>с 4 до 1. Оптимизированные детали были изготовлены на установке электронно-лучевого сплавления (EBM) из металаллопорошковой композиции алюминида титана</w:t>
      </w:r>
      <w:r w:rsidR="00DA315F" w:rsidRPr="00400C84">
        <w:t xml:space="preserve">, успешно прошли инженерные испытания </w:t>
      </w:r>
      <w:r w:rsidR="00D500C8" w:rsidRPr="00400C84">
        <w:t>и в настоящий момент проходят испытания на опытных ГТД</w:t>
      </w:r>
      <w:r w:rsidRPr="00400C84">
        <w:t xml:space="preserve">. </w:t>
      </w:r>
    </w:p>
    <w:p w:rsidR="007C7ED2" w:rsidRPr="00400C84" w:rsidRDefault="007C7ED2" w:rsidP="005C6449">
      <w:pPr>
        <w:pStyle w:val="a7"/>
        <w:ind w:firstLine="709"/>
      </w:pPr>
    </w:p>
    <w:p w:rsidR="007C7ED2" w:rsidRPr="00400C84" w:rsidRDefault="007C7ED2" w:rsidP="005C6449">
      <w:pPr>
        <w:pStyle w:val="a7"/>
        <w:ind w:firstLine="709"/>
        <w:rPr>
          <w:b/>
        </w:rPr>
      </w:pPr>
      <w:r w:rsidRPr="00400C84">
        <w:rPr>
          <w:b/>
        </w:rPr>
        <w:t>Выводы</w:t>
      </w:r>
      <w:r w:rsidR="00B03C5A" w:rsidRPr="00400C84">
        <w:rPr>
          <w:b/>
        </w:rPr>
        <w:t>:</w:t>
      </w:r>
    </w:p>
    <w:p w:rsidR="008F7C7D" w:rsidRPr="00400C84" w:rsidRDefault="008F7C7D" w:rsidP="00840818">
      <w:pPr>
        <w:pStyle w:val="a7"/>
        <w:numPr>
          <w:ilvl w:val="0"/>
          <w:numId w:val="2"/>
        </w:numPr>
        <w:tabs>
          <w:tab w:val="clear" w:pos="720"/>
          <w:tab w:val="num" w:pos="0"/>
          <w:tab w:val="left" w:pos="1134"/>
        </w:tabs>
        <w:ind w:left="0" w:firstLine="709"/>
      </w:pPr>
      <w:r w:rsidRPr="00400C84">
        <w:t>На ПАО «НПО «Сатурн» успешно ведутся работы по организации гибкого, серийного, высокоавтоматизированного цифрового аддитивного производства, способного обеспечить уникальными деталями ГТД потребности предприятий ОДК и отрасли в целом.</w:t>
      </w:r>
    </w:p>
    <w:p w:rsidR="007C7ED2" w:rsidRPr="00400C84" w:rsidRDefault="00B03C5A" w:rsidP="00840818">
      <w:pPr>
        <w:pStyle w:val="a7"/>
        <w:numPr>
          <w:ilvl w:val="0"/>
          <w:numId w:val="2"/>
        </w:numPr>
        <w:tabs>
          <w:tab w:val="clear" w:pos="720"/>
          <w:tab w:val="num" w:pos="0"/>
          <w:tab w:val="left" w:pos="1134"/>
        </w:tabs>
        <w:ind w:left="0" w:firstLine="709"/>
      </w:pPr>
      <w:r w:rsidRPr="00400C84">
        <w:t>На ПАО «НПО «Сатурн» р</w:t>
      </w:r>
      <w:r w:rsidR="007C7ED2" w:rsidRPr="00400C84">
        <w:t xml:space="preserve">азработан </w:t>
      </w:r>
      <w:r w:rsidR="00B743B9" w:rsidRPr="00400C84">
        <w:t xml:space="preserve">и </w:t>
      </w:r>
      <w:r w:rsidR="008F7C7D" w:rsidRPr="00400C84">
        <w:t xml:space="preserve">внедрен </w:t>
      </w:r>
      <w:r w:rsidR="007C7ED2" w:rsidRPr="00400C84">
        <w:t xml:space="preserve">единый </w:t>
      </w:r>
      <w:r w:rsidR="007C7ED2" w:rsidRPr="00400C84">
        <w:rPr>
          <w:bCs/>
        </w:rPr>
        <w:t xml:space="preserve">цикл </w:t>
      </w:r>
      <w:r w:rsidR="008F7C7D" w:rsidRPr="00400C84">
        <w:rPr>
          <w:bCs/>
        </w:rPr>
        <w:t>проектирования деталей под аддитивное производство,</w:t>
      </w:r>
      <w:r w:rsidR="007C7ED2" w:rsidRPr="00400C84">
        <w:rPr>
          <w:bCs/>
        </w:rPr>
        <w:t xml:space="preserve"> </w:t>
      </w:r>
      <w:r w:rsidR="007C7ED2" w:rsidRPr="00400C84">
        <w:t>позволяющий сократить сроки разработки, и внедрения в КД новых конструкций деталей и узлов, проводить технологическую проработку с учетом изготовления АТ, для максимизации КИМ, минимального времени изготовления и количества поддерживающих структур.</w:t>
      </w:r>
    </w:p>
    <w:p w:rsidR="007C7ED2" w:rsidRPr="00400C84" w:rsidRDefault="007C7ED2" w:rsidP="00840818">
      <w:pPr>
        <w:pStyle w:val="a7"/>
        <w:numPr>
          <w:ilvl w:val="0"/>
          <w:numId w:val="2"/>
        </w:numPr>
        <w:tabs>
          <w:tab w:val="clear" w:pos="720"/>
          <w:tab w:val="num" w:pos="0"/>
          <w:tab w:val="left" w:pos="1134"/>
        </w:tabs>
        <w:ind w:left="0" w:firstLine="709"/>
      </w:pPr>
      <w:r w:rsidRPr="00400C84">
        <w:t xml:space="preserve">В рамках цикла проектирования на ПАО «НПО «Сатурн» </w:t>
      </w:r>
      <w:r w:rsidR="008F7C7D" w:rsidRPr="00400C84">
        <w:t>внедрена</w:t>
      </w:r>
      <w:r w:rsidRPr="00400C84">
        <w:t xml:space="preserve"> технология </w:t>
      </w:r>
      <w:r w:rsidRPr="00400C84">
        <w:rPr>
          <w:bCs/>
        </w:rPr>
        <w:t>топологической оптимизации элементов ГТД с учетом изготов</w:t>
      </w:r>
      <w:r w:rsidR="008F7C7D" w:rsidRPr="00400C84">
        <w:rPr>
          <w:bCs/>
        </w:rPr>
        <w:t>ления аддитивными технологиями.</w:t>
      </w:r>
      <w:r w:rsidRPr="00400C84">
        <w:t xml:space="preserve"> </w:t>
      </w:r>
      <w:r w:rsidR="008F7C7D" w:rsidRPr="00400C84">
        <w:t>Топологическая о</w:t>
      </w:r>
      <w:r w:rsidRPr="00400C84">
        <w:t xml:space="preserve">птимизация </w:t>
      </w:r>
      <w:r w:rsidR="008F7C7D" w:rsidRPr="00400C84">
        <w:t>всех деталей</w:t>
      </w:r>
      <w:r w:rsidRPr="00400C84">
        <w:t xml:space="preserve"> </w:t>
      </w:r>
      <w:r w:rsidR="008F7C7D" w:rsidRPr="00400C84">
        <w:t xml:space="preserve">выполняется </w:t>
      </w:r>
      <w:r w:rsidRPr="00400C84">
        <w:t xml:space="preserve">с учетом их </w:t>
      </w:r>
      <w:r w:rsidR="00DA315F" w:rsidRPr="00400C84">
        <w:t xml:space="preserve">метода </w:t>
      </w:r>
      <w:r w:rsidRPr="00400C84">
        <w:t xml:space="preserve">изготовления </w:t>
      </w:r>
      <w:r w:rsidR="00DA315F" w:rsidRPr="00400C84">
        <w:t>(</w:t>
      </w:r>
      <w:r w:rsidRPr="00400C84">
        <w:t>послойн</w:t>
      </w:r>
      <w:r w:rsidR="00DA315F" w:rsidRPr="00400C84">
        <w:t>ый</w:t>
      </w:r>
      <w:r w:rsidRPr="00400C84">
        <w:t xml:space="preserve"> синте</w:t>
      </w:r>
      <w:r w:rsidR="00DA315F" w:rsidRPr="00400C84">
        <w:t>з, литье и т.</w:t>
      </w:r>
      <w:r w:rsidR="0040138D" w:rsidRPr="00400C84">
        <w:t xml:space="preserve"> </w:t>
      </w:r>
      <w:r w:rsidR="00DA315F" w:rsidRPr="00400C84">
        <w:t>д)</w:t>
      </w:r>
      <w:r w:rsidRPr="00400C84">
        <w:t xml:space="preserve">. </w:t>
      </w:r>
    </w:p>
    <w:p w:rsidR="007C7ED2" w:rsidRPr="00400C84" w:rsidRDefault="007C7ED2" w:rsidP="00840818">
      <w:pPr>
        <w:pStyle w:val="a7"/>
        <w:numPr>
          <w:ilvl w:val="0"/>
          <w:numId w:val="2"/>
        </w:numPr>
        <w:tabs>
          <w:tab w:val="clear" w:pos="720"/>
          <w:tab w:val="num" w:pos="0"/>
          <w:tab w:val="left" w:pos="1134"/>
        </w:tabs>
        <w:ind w:left="0" w:firstLine="709"/>
      </w:pPr>
      <w:r w:rsidRPr="00400C84">
        <w:t xml:space="preserve">По результатам </w:t>
      </w:r>
      <w:r w:rsidR="00DA315F" w:rsidRPr="00400C84">
        <w:t>применения разработанного цикла проектирования</w:t>
      </w:r>
      <w:r w:rsidRPr="00400C84">
        <w:t xml:space="preserve"> получено: снижение массы </w:t>
      </w:r>
      <w:r w:rsidR="008F7C7D" w:rsidRPr="00400C84">
        <w:t xml:space="preserve">деталей на </w:t>
      </w:r>
      <w:r w:rsidRPr="00400C84">
        <w:t>3</w:t>
      </w:r>
      <w:r w:rsidR="008F7C7D" w:rsidRPr="00400C84">
        <w:t>0-50</w:t>
      </w:r>
      <w:r w:rsidRPr="00400C84">
        <w:t xml:space="preserve">%; необходимый уровень прочностных характеристик по статической и </w:t>
      </w:r>
      <w:r w:rsidRPr="00400C84">
        <w:lastRenderedPageBreak/>
        <w:t xml:space="preserve">динамической прочности; сокращение количества поддерживающих структур (экономия материала) относительно исходных деталей в 2 раза. </w:t>
      </w:r>
    </w:p>
    <w:p w:rsidR="007C7ED2" w:rsidRPr="00400C84" w:rsidRDefault="007777BE" w:rsidP="00840818">
      <w:pPr>
        <w:pStyle w:val="a7"/>
        <w:numPr>
          <w:ilvl w:val="0"/>
          <w:numId w:val="2"/>
        </w:numPr>
        <w:tabs>
          <w:tab w:val="clear" w:pos="720"/>
          <w:tab w:val="num" w:pos="0"/>
          <w:tab w:val="left" w:pos="1134"/>
        </w:tabs>
        <w:ind w:left="0" w:firstLine="709"/>
      </w:pPr>
      <w:r w:rsidRPr="00400C84">
        <w:t>Примененные методы и разработанный цикл проектирования деталей под аддитивное производство</w:t>
      </w:r>
      <w:r w:rsidR="007C7ED2" w:rsidRPr="00400C84">
        <w:t xml:space="preserve"> име</w:t>
      </w:r>
      <w:r w:rsidRPr="00400C84">
        <w:t>ют</w:t>
      </w:r>
      <w:r w:rsidR="007C7ED2" w:rsidRPr="00400C84">
        <w:t xml:space="preserve"> значительные перспективы применения в других авиационных </w:t>
      </w:r>
      <w:r w:rsidRPr="00400C84">
        <w:t>ГТД разработки</w:t>
      </w:r>
      <w:r w:rsidR="00B03C5A" w:rsidRPr="00400C84">
        <w:t xml:space="preserve"> ПАО «НПО «Сатурн»</w:t>
      </w:r>
      <w:r w:rsidR="007C7ED2" w:rsidRPr="00400C84">
        <w:t>.</w:t>
      </w:r>
    </w:p>
    <w:p w:rsidR="00D50BB8" w:rsidRPr="00400C84" w:rsidRDefault="00D50BB8" w:rsidP="005C64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101A" w:rsidRPr="00400C84" w:rsidRDefault="0093101A" w:rsidP="00840818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00C84">
        <w:rPr>
          <w:rFonts w:ascii="Times New Roman" w:hAnsi="Times New Roman" w:cs="Times New Roman"/>
          <w:sz w:val="28"/>
          <w:szCs w:val="28"/>
        </w:rPr>
        <w:t>Литература</w:t>
      </w:r>
    </w:p>
    <w:p w:rsidR="0093101A" w:rsidRPr="00400C84" w:rsidRDefault="005B01D5" w:rsidP="00840818">
      <w:pPr>
        <w:pStyle w:val="a6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00C84">
        <w:rPr>
          <w:rFonts w:ascii="Times New Roman" w:hAnsi="Times New Roman" w:cs="Times New Roman"/>
          <w:sz w:val="28"/>
          <w:szCs w:val="28"/>
          <w:lang w:val="en-US"/>
        </w:rPr>
        <w:t>Topology optimization, Theory, Methods</w:t>
      </w:r>
      <w:r w:rsidR="00146D0B"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and applications. Sigmund O., </w:t>
      </w:r>
      <w:proofErr w:type="spellStart"/>
      <w:r w:rsidRPr="00400C84">
        <w:rPr>
          <w:rFonts w:ascii="Times New Roman" w:hAnsi="Times New Roman" w:cs="Times New Roman"/>
          <w:sz w:val="28"/>
          <w:szCs w:val="28"/>
          <w:lang w:val="en-US"/>
        </w:rPr>
        <w:t>Bendsoe</w:t>
      </w:r>
      <w:proofErr w:type="spellEnd"/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 M.P., 2003</w:t>
      </w:r>
      <w:r w:rsidR="00840818" w:rsidRPr="00400C8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5B01D5" w:rsidRPr="00400C84" w:rsidRDefault="00146D0B" w:rsidP="00840818">
      <w:pPr>
        <w:pStyle w:val="a6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00C84">
        <w:rPr>
          <w:rFonts w:ascii="Times New Roman" w:hAnsi="Times New Roman" w:cs="Times New Roman"/>
          <w:sz w:val="28"/>
          <w:szCs w:val="28"/>
          <w:lang w:val="en-US"/>
        </w:rPr>
        <w:t xml:space="preserve">Kober M., Lenk O., Klauke T., Kuhhorn A., “Topology-optimized intermediate casing of aero engine and comparative evaluation of titanium and composite architecture in terms of load capacity and weight reduction”, </w:t>
      </w:r>
      <w:r w:rsidRPr="00400C84">
        <w:rPr>
          <w:rFonts w:ascii="Times New Roman" w:hAnsi="Times New Roman" w:cs="Times New Roman"/>
          <w:sz w:val="28"/>
          <w:szCs w:val="28"/>
          <w:lang w:val="en-US"/>
        </w:rPr>
        <w:br/>
        <w:t>ASME-2008, GT2008-50644.</w:t>
      </w:r>
    </w:p>
    <w:p w:rsidR="005B01D5" w:rsidRPr="00400C84" w:rsidRDefault="00146D0B" w:rsidP="00840818">
      <w:pPr>
        <w:pStyle w:val="a6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00C84">
        <w:rPr>
          <w:rFonts w:ascii="Times New Roman" w:hAnsi="Times New Roman" w:cs="Times New Roman"/>
          <w:sz w:val="28"/>
          <w:szCs w:val="28"/>
          <w:lang w:val="en-US"/>
        </w:rPr>
        <w:t>Seppala J., Hupfer A.., Topology optimization in structural design of a lp turbine guide vane: potential of additive manufacturing for weight reduction, ASME-2014, Dusseldorf, Germany, GT2014-25637.</w:t>
      </w:r>
      <w:bookmarkStart w:id="0" w:name="_GoBack"/>
      <w:bookmarkEnd w:id="0"/>
    </w:p>
    <w:sectPr w:rsidR="005B01D5" w:rsidRPr="00400C84" w:rsidSect="00804E73">
      <w:footerReference w:type="default" r:id="rId29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6CD5" w:rsidRDefault="00B46CD5" w:rsidP="008906BC">
      <w:pPr>
        <w:spacing w:after="0" w:line="240" w:lineRule="auto"/>
      </w:pPr>
      <w:r>
        <w:separator/>
      </w:r>
    </w:p>
  </w:endnote>
  <w:endnote w:type="continuationSeparator" w:id="0">
    <w:p w:rsidR="00B46CD5" w:rsidRDefault="00B46CD5" w:rsidP="008906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5198173"/>
      <w:docPartObj>
        <w:docPartGallery w:val="Page Numbers (Bottom of Page)"/>
        <w:docPartUnique/>
      </w:docPartObj>
    </w:sdtPr>
    <w:sdtEndPr/>
    <w:sdtContent>
      <w:p w:rsidR="008906BC" w:rsidRDefault="008906BC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0C84">
          <w:rPr>
            <w:noProof/>
          </w:rPr>
          <w:t>13</w:t>
        </w:r>
        <w:r>
          <w:fldChar w:fldCharType="end"/>
        </w:r>
      </w:p>
    </w:sdtContent>
  </w:sdt>
  <w:p w:rsidR="008906BC" w:rsidRDefault="008906BC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6CD5" w:rsidRDefault="00B46CD5" w:rsidP="008906BC">
      <w:pPr>
        <w:spacing w:after="0" w:line="240" w:lineRule="auto"/>
      </w:pPr>
      <w:r>
        <w:separator/>
      </w:r>
    </w:p>
  </w:footnote>
  <w:footnote w:type="continuationSeparator" w:id="0">
    <w:p w:rsidR="00B46CD5" w:rsidRDefault="00B46CD5" w:rsidP="008906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5166E"/>
    <w:multiLevelType w:val="hybridMultilevel"/>
    <w:tmpl w:val="51221008"/>
    <w:lvl w:ilvl="0" w:tplc="4C64F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E261B0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F44AE7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026860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F68E8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2120D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B0BD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B361A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460395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0626EB1"/>
    <w:multiLevelType w:val="hybridMultilevel"/>
    <w:tmpl w:val="16900136"/>
    <w:lvl w:ilvl="0" w:tplc="AC62D9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FB80417"/>
    <w:multiLevelType w:val="hybridMultilevel"/>
    <w:tmpl w:val="2B7EC882"/>
    <w:lvl w:ilvl="0" w:tplc="BFA0F25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614BE3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1782D0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BEA4B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38A976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B44F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D3C511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C7E34C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0DEB4E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6C814DD7"/>
    <w:multiLevelType w:val="hybridMultilevel"/>
    <w:tmpl w:val="16900136"/>
    <w:lvl w:ilvl="0" w:tplc="AC62D9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7DE21C44"/>
    <w:multiLevelType w:val="hybridMultilevel"/>
    <w:tmpl w:val="16900136"/>
    <w:lvl w:ilvl="0" w:tplc="AC62D9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E73"/>
    <w:rsid w:val="0004321D"/>
    <w:rsid w:val="0006124B"/>
    <w:rsid w:val="000C21CB"/>
    <w:rsid w:val="000D2488"/>
    <w:rsid w:val="0010776F"/>
    <w:rsid w:val="00134679"/>
    <w:rsid w:val="00146D0B"/>
    <w:rsid w:val="00157AD6"/>
    <w:rsid w:val="00195C7E"/>
    <w:rsid w:val="001B6D3A"/>
    <w:rsid w:val="001B734C"/>
    <w:rsid w:val="001D0577"/>
    <w:rsid w:val="00242C02"/>
    <w:rsid w:val="002538AF"/>
    <w:rsid w:val="002949CB"/>
    <w:rsid w:val="002B6778"/>
    <w:rsid w:val="002D575D"/>
    <w:rsid w:val="00311582"/>
    <w:rsid w:val="00353B26"/>
    <w:rsid w:val="00371886"/>
    <w:rsid w:val="00382420"/>
    <w:rsid w:val="003F64F3"/>
    <w:rsid w:val="00400C84"/>
    <w:rsid w:val="0040138D"/>
    <w:rsid w:val="004458F6"/>
    <w:rsid w:val="00475E9D"/>
    <w:rsid w:val="00487423"/>
    <w:rsid w:val="0049288C"/>
    <w:rsid w:val="004C62FB"/>
    <w:rsid w:val="004E43F3"/>
    <w:rsid w:val="005A524D"/>
    <w:rsid w:val="005B01D5"/>
    <w:rsid w:val="005B18EA"/>
    <w:rsid w:val="005B35B7"/>
    <w:rsid w:val="005C6449"/>
    <w:rsid w:val="005E6882"/>
    <w:rsid w:val="005F14B6"/>
    <w:rsid w:val="00601975"/>
    <w:rsid w:val="00620EC9"/>
    <w:rsid w:val="00625B29"/>
    <w:rsid w:val="006A4753"/>
    <w:rsid w:val="006C2C27"/>
    <w:rsid w:val="006E349E"/>
    <w:rsid w:val="00724A07"/>
    <w:rsid w:val="00745757"/>
    <w:rsid w:val="00753A3F"/>
    <w:rsid w:val="007777BE"/>
    <w:rsid w:val="007A4E60"/>
    <w:rsid w:val="007C7ED2"/>
    <w:rsid w:val="007E2F6C"/>
    <w:rsid w:val="00801A64"/>
    <w:rsid w:val="00804E73"/>
    <w:rsid w:val="008075E5"/>
    <w:rsid w:val="00810379"/>
    <w:rsid w:val="00821B46"/>
    <w:rsid w:val="00823247"/>
    <w:rsid w:val="008327CF"/>
    <w:rsid w:val="00840818"/>
    <w:rsid w:val="00840F16"/>
    <w:rsid w:val="008906BC"/>
    <w:rsid w:val="008B0B52"/>
    <w:rsid w:val="008C6A31"/>
    <w:rsid w:val="008F7C7D"/>
    <w:rsid w:val="00926AC7"/>
    <w:rsid w:val="0093101A"/>
    <w:rsid w:val="00940812"/>
    <w:rsid w:val="00942451"/>
    <w:rsid w:val="00956B51"/>
    <w:rsid w:val="009D2157"/>
    <w:rsid w:val="009E58B7"/>
    <w:rsid w:val="00A51B59"/>
    <w:rsid w:val="00A6505D"/>
    <w:rsid w:val="00AA0C94"/>
    <w:rsid w:val="00AA1431"/>
    <w:rsid w:val="00AB40DE"/>
    <w:rsid w:val="00B03C5A"/>
    <w:rsid w:val="00B3797D"/>
    <w:rsid w:val="00B46CD5"/>
    <w:rsid w:val="00B53305"/>
    <w:rsid w:val="00B743B9"/>
    <w:rsid w:val="00B7638B"/>
    <w:rsid w:val="00B95AC8"/>
    <w:rsid w:val="00BA6CAB"/>
    <w:rsid w:val="00BC2DE2"/>
    <w:rsid w:val="00BE2520"/>
    <w:rsid w:val="00C16A50"/>
    <w:rsid w:val="00C576F3"/>
    <w:rsid w:val="00C77868"/>
    <w:rsid w:val="00D1306A"/>
    <w:rsid w:val="00D471B3"/>
    <w:rsid w:val="00D500C8"/>
    <w:rsid w:val="00D50BB8"/>
    <w:rsid w:val="00D56CDB"/>
    <w:rsid w:val="00D6461F"/>
    <w:rsid w:val="00D6705F"/>
    <w:rsid w:val="00D8354B"/>
    <w:rsid w:val="00DA315F"/>
    <w:rsid w:val="00DA4995"/>
    <w:rsid w:val="00DE6AFE"/>
    <w:rsid w:val="00E43D73"/>
    <w:rsid w:val="00E54836"/>
    <w:rsid w:val="00E73854"/>
    <w:rsid w:val="00ED0E87"/>
    <w:rsid w:val="00F135BE"/>
    <w:rsid w:val="00F16FCE"/>
    <w:rsid w:val="00F53183"/>
    <w:rsid w:val="00F64069"/>
    <w:rsid w:val="00F84525"/>
    <w:rsid w:val="00FF1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31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5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57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C2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93101A"/>
    <w:pPr>
      <w:ind w:left="720"/>
      <w:contextualSpacing/>
    </w:pPr>
  </w:style>
  <w:style w:type="paragraph" w:customStyle="1" w:styleId="a7">
    <w:name w:val="Без отступа"/>
    <w:basedOn w:val="a"/>
    <w:rsid w:val="00D50BB8"/>
    <w:pPr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8">
    <w:name w:val="Revision"/>
    <w:hidden/>
    <w:uiPriority w:val="99"/>
    <w:semiHidden/>
    <w:rsid w:val="00C576F3"/>
    <w:pPr>
      <w:spacing w:after="0" w:line="240" w:lineRule="auto"/>
    </w:pPr>
  </w:style>
  <w:style w:type="character" w:styleId="a9">
    <w:name w:val="Hyperlink"/>
    <w:basedOn w:val="a0"/>
    <w:uiPriority w:val="99"/>
    <w:unhideWhenUsed/>
    <w:rsid w:val="00B743B9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890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906BC"/>
  </w:style>
  <w:style w:type="paragraph" w:styleId="ac">
    <w:name w:val="footer"/>
    <w:basedOn w:val="a"/>
    <w:link w:val="ad"/>
    <w:uiPriority w:val="99"/>
    <w:unhideWhenUsed/>
    <w:rsid w:val="00890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906B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5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57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C2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93101A"/>
    <w:pPr>
      <w:ind w:left="720"/>
      <w:contextualSpacing/>
    </w:pPr>
  </w:style>
  <w:style w:type="paragraph" w:customStyle="1" w:styleId="a7">
    <w:name w:val="Без отступа"/>
    <w:basedOn w:val="a"/>
    <w:rsid w:val="00D50BB8"/>
    <w:pPr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8">
    <w:name w:val="Revision"/>
    <w:hidden/>
    <w:uiPriority w:val="99"/>
    <w:semiHidden/>
    <w:rsid w:val="00C576F3"/>
    <w:pPr>
      <w:spacing w:after="0" w:line="240" w:lineRule="auto"/>
    </w:pPr>
  </w:style>
  <w:style w:type="character" w:styleId="a9">
    <w:name w:val="Hyperlink"/>
    <w:basedOn w:val="a0"/>
    <w:uiPriority w:val="99"/>
    <w:unhideWhenUsed/>
    <w:rsid w:val="00B743B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97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2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5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523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15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8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56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maksim.fedorov@npo-saturn.ru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hyperlink" Target="mailto:kozlaykoff@rambler.ru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denfedos@gmail.com" TargetMode="External"/><Relationship Id="rId24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hyperlink" Target="mailto:kirill.pyatunin@npo-saturn.ru" TargetMode="External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mailto:keryisdex@mail.ru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D2066A-E3B6-470D-B536-09A0D7933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13</Pages>
  <Words>2296</Words>
  <Characters>13089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 Кирилл Андреевич</dc:creator>
  <cp:lastModifiedBy>Шеин Евгений Александрович</cp:lastModifiedBy>
  <cp:revision>6</cp:revision>
  <dcterms:created xsi:type="dcterms:W3CDTF">2017-03-13T13:26:00Z</dcterms:created>
  <dcterms:modified xsi:type="dcterms:W3CDTF">2017-03-21T11:46:00Z</dcterms:modified>
</cp:coreProperties>
</file>